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59">
        <w:rPr>
          <w:rFonts w:ascii="Times New Roman" w:hAnsi="Times New Roman" w:cs="Times New Roman"/>
          <w:b/>
          <w:sz w:val="28"/>
          <w:szCs w:val="28"/>
        </w:rPr>
        <w:t>КОНКУРС ПРОЕКТІВ МІСЦЕВОГО РОЗВИТКУ</w:t>
      </w: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59">
        <w:rPr>
          <w:rFonts w:ascii="Times New Roman" w:hAnsi="Times New Roman" w:cs="Times New Roman"/>
          <w:b/>
          <w:sz w:val="28"/>
          <w:szCs w:val="28"/>
        </w:rPr>
        <w:t>«ГРОМАДСЬКИЙ БЮДЖЕТ</w:t>
      </w:r>
      <w:r w:rsidR="00636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- 2020</w:t>
      </w:r>
      <w:r w:rsidRPr="00733E59">
        <w:rPr>
          <w:rFonts w:ascii="Times New Roman" w:hAnsi="Times New Roman" w:cs="Times New Roman"/>
          <w:b/>
          <w:sz w:val="28"/>
          <w:szCs w:val="28"/>
        </w:rPr>
        <w:t>»</w:t>
      </w: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3E59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59" w:rsidRDefault="003E48B0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3A03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A36CB" w:rsidRPr="00343A03">
        <w:rPr>
          <w:rFonts w:ascii="Times New Roman" w:hAnsi="Times New Roman"/>
          <w:b/>
          <w:color w:val="000000"/>
          <w:sz w:val="28"/>
          <w:szCs w:val="28"/>
          <w:lang w:val="uk-UA"/>
        </w:rPr>
        <w:t>Те</w:t>
      </w:r>
      <w:r w:rsidR="006361D9" w:rsidRPr="00343A03">
        <w:rPr>
          <w:rFonts w:ascii="Times New Roman" w:hAnsi="Times New Roman"/>
          <w:b/>
          <w:color w:val="000000"/>
          <w:sz w:val="28"/>
          <w:szCs w:val="28"/>
          <w:lang w:val="uk-UA"/>
        </w:rPr>
        <w:t>пле Дитинство</w:t>
      </w:r>
      <w:r w:rsidR="00733E59" w:rsidRPr="00343A0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C1B11" w:rsidRPr="00FC1B11" w:rsidRDefault="00FC1B11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11">
        <w:rPr>
          <w:rFonts w:ascii="Times New Roman" w:hAnsi="Times New Roman" w:cs="Times New Roman"/>
          <w:b/>
          <w:sz w:val="24"/>
          <w:szCs w:val="24"/>
          <w:lang w:val="uk-UA"/>
        </w:rPr>
        <w:t>ДНЗ № 304, м. Кривий Ріг, вул.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олітехнічна 73</w:t>
      </w:r>
      <w:r w:rsidRPr="00FC1B11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P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E59">
        <w:rPr>
          <w:rFonts w:ascii="Times New Roman" w:hAnsi="Times New Roman" w:cs="Times New Roman"/>
          <w:sz w:val="28"/>
          <w:szCs w:val="28"/>
        </w:rPr>
        <w:t>Проект підготовлено</w:t>
      </w:r>
    </w:p>
    <w:p w:rsidR="00733E59" w:rsidRP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E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Трач Максимом </w:t>
      </w:r>
    </w:p>
    <w:p w:rsidR="00733E59" w:rsidRPr="00733E59" w:rsidRDefault="00733E59" w:rsidP="00733E5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33E59">
        <w:rPr>
          <w:rFonts w:ascii="Times New Roman" w:hAnsi="Times New Roman" w:cs="Times New Roman"/>
          <w:b/>
          <w:sz w:val="28"/>
          <w:szCs w:val="28"/>
          <w:lang w:val="uk-UA"/>
        </w:rPr>
        <w:t>Вікторовичем</w:t>
      </w: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3E59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59">
        <w:rPr>
          <w:rFonts w:ascii="Times New Roman" w:hAnsi="Times New Roman" w:cs="Times New Roman"/>
          <w:b/>
          <w:sz w:val="28"/>
          <w:szCs w:val="28"/>
        </w:rPr>
        <w:t>Кривий Ріг</w:t>
      </w:r>
    </w:p>
    <w:p w:rsidR="0051125C" w:rsidRP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E59">
        <w:rPr>
          <w:rFonts w:ascii="Times New Roman" w:hAnsi="Times New Roman" w:cs="Times New Roman"/>
          <w:b/>
          <w:sz w:val="28"/>
          <w:szCs w:val="28"/>
        </w:rPr>
        <w:lastRenderedPageBreak/>
        <w:t>201</w:t>
      </w:r>
      <w:r w:rsidR="006361D9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733E59" w:rsidRPr="00733E59" w:rsidRDefault="00733E59" w:rsidP="00733E59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</w:pPr>
      <w:r w:rsidRPr="00733E59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val="uk-UA" w:eastAsia="ar-SA"/>
        </w:rPr>
        <w:t xml:space="preserve">ФОРМА ПРОЕКТУ </w:t>
      </w:r>
    </w:p>
    <w:p w:rsidR="00733E59" w:rsidRPr="00733E59" w:rsidRDefault="00733E59" w:rsidP="00733E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86"/>
        <w:gridCol w:w="8684"/>
      </w:tblGrid>
      <w:tr w:rsidR="00733E59" w:rsidRPr="00733E59" w:rsidTr="00CF6838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№</w:t>
            </w:r>
          </w:p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з/п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733E59" w:rsidRPr="00733E59" w:rsidTr="00CF6838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Реєстраційна картка проекту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ІІ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Проект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Анотація проекту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Докладний опис проекту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2.1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Опис проблеми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2.2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Мета та завдання проекту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2.3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Технологія досягнення цілей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2.4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ІІІ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Бюджет проекту</w:t>
            </w:r>
          </w:p>
        </w:tc>
      </w:tr>
      <w:tr w:rsidR="00733E59" w:rsidRPr="00733E59" w:rsidTr="00CF6838">
        <w:tc>
          <w:tcPr>
            <w:tcW w:w="46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3E59" w:rsidRPr="00733E59" w:rsidRDefault="00733E59" w:rsidP="00733E59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733E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ІV</w:t>
            </w:r>
          </w:p>
        </w:tc>
        <w:tc>
          <w:tcPr>
            <w:tcW w:w="4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E59" w:rsidRPr="00733E59" w:rsidRDefault="00733E59" w:rsidP="00CF6838">
            <w:pPr>
              <w:suppressAutoHyphens/>
              <w:snapToGrid w:val="0"/>
              <w:spacing w:after="0" w:line="36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  <w:t>Додатки</w:t>
            </w:r>
          </w:p>
        </w:tc>
      </w:tr>
    </w:tbl>
    <w:p w:rsidR="00733E59" w:rsidRDefault="00733E59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Default="00CF6838" w:rsidP="00733E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6838" w:rsidRPr="00CF6838" w:rsidRDefault="00CF6838" w:rsidP="00CF68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CF683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І. РЕЄСТРАЦІЙНА КАРТКА ПРОЕКТУ</w:t>
      </w:r>
    </w:p>
    <w:p w:rsidR="00CF6838" w:rsidRDefault="00CF6838" w:rsidP="00CF68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2394"/>
        <w:gridCol w:w="2391"/>
      </w:tblGrid>
      <w:tr w:rsidR="009043E4" w:rsidTr="009043E4">
        <w:tc>
          <w:tcPr>
            <w:tcW w:w="4785" w:type="dxa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Назва проекту</w:t>
            </w:r>
          </w:p>
        </w:tc>
        <w:tc>
          <w:tcPr>
            <w:tcW w:w="4785" w:type="dxa"/>
            <w:gridSpan w:val="2"/>
          </w:tcPr>
          <w:p w:rsidR="009043E4" w:rsidRPr="006361D9" w:rsidRDefault="006361D9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ar-SA"/>
              </w:rPr>
            </w:pPr>
            <w:r w:rsidRPr="006361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«Тепле Дитинство»</w:t>
            </w:r>
          </w:p>
        </w:tc>
      </w:tr>
      <w:tr w:rsidR="009043E4" w:rsidTr="009043E4">
        <w:tc>
          <w:tcPr>
            <w:tcW w:w="4785" w:type="dxa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85" w:type="dxa"/>
            <w:gridSpan w:val="2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Центрально-Міський район</w:t>
            </w:r>
          </w:p>
        </w:tc>
      </w:tr>
      <w:tr w:rsidR="009043E4" w:rsidTr="009043E4">
        <w:tc>
          <w:tcPr>
            <w:tcW w:w="4785" w:type="dxa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3.6. Положення)</w:t>
            </w:r>
          </w:p>
        </w:tc>
        <w:tc>
          <w:tcPr>
            <w:tcW w:w="4785" w:type="dxa"/>
            <w:gridSpan w:val="2"/>
          </w:tcPr>
          <w:p w:rsidR="009043E4" w:rsidRDefault="006361D9" w:rsidP="006361D9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61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3.7.2.1 енергоз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береження та енергоефективності;</w:t>
            </w:r>
          </w:p>
          <w:p w:rsidR="006361D9" w:rsidRDefault="006361D9" w:rsidP="006361D9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361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3.7.2.8 під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</w:t>
            </w:r>
            <w:r w:rsidRPr="006361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римка інноваційних методів освіти та виховання зростаючого покоління;</w:t>
            </w:r>
          </w:p>
        </w:tc>
      </w:tr>
      <w:tr w:rsidR="009043E4" w:rsidTr="009043E4">
        <w:tc>
          <w:tcPr>
            <w:tcW w:w="4785" w:type="dxa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785" w:type="dxa"/>
            <w:gridSpan w:val="2"/>
          </w:tcPr>
          <w:p w:rsidR="009043E4" w:rsidRDefault="009043E4" w:rsidP="009043E4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50025,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Дніпропетровська обл., </w:t>
            </w:r>
          </w:p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м. Кривий Ріг, вул. Алмазна, б.25, кв.103</w:t>
            </w:r>
          </w:p>
        </w:tc>
      </w:tr>
      <w:tr w:rsidR="009043E4" w:rsidTr="009043E4">
        <w:tc>
          <w:tcPr>
            <w:tcW w:w="4785" w:type="dxa"/>
          </w:tcPr>
          <w:p w:rsidR="009043E4" w:rsidRDefault="00343A03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Телефон, факс,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E</w:t>
            </w:r>
            <w:r w:rsidR="009043E4"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-mail</w:t>
            </w:r>
          </w:p>
        </w:tc>
        <w:tc>
          <w:tcPr>
            <w:tcW w:w="4785" w:type="dxa"/>
            <w:gridSpan w:val="2"/>
          </w:tcPr>
          <w:p w:rsidR="009043E4" w:rsidRPr="00CF6838" w:rsidRDefault="009043E4" w:rsidP="009043E4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0985947604</w:t>
            </w:r>
          </w:p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maxim.trach1982@gmail.com</w:t>
            </w:r>
          </w:p>
        </w:tc>
      </w:tr>
      <w:tr w:rsidR="009043E4" w:rsidTr="009043E4">
        <w:tc>
          <w:tcPr>
            <w:tcW w:w="4785" w:type="dxa"/>
          </w:tcPr>
          <w:p w:rsidR="009043E4" w:rsidRPr="00CF6838" w:rsidRDefault="009043E4" w:rsidP="009043E4">
            <w:pPr>
              <w:suppressAutoHyphens/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9043E4" w:rsidRPr="00995852" w:rsidRDefault="007C7A7B" w:rsidP="009043E4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7C7A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1399547</w:t>
            </w:r>
            <w:r w:rsidR="006361D9" w:rsidRPr="006361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грн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:rsidR="009043E4" w:rsidRPr="00995852" w:rsidRDefault="009043E4" w:rsidP="009043E4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636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100%</w:t>
            </w:r>
          </w:p>
        </w:tc>
      </w:tr>
      <w:tr w:rsidR="009043E4" w:rsidTr="009043E4">
        <w:tc>
          <w:tcPr>
            <w:tcW w:w="4785" w:type="dxa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коштів міського бюджету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9043E4" w:rsidRPr="00995852" w:rsidRDefault="007C7A7B" w:rsidP="009043E4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7C7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1 329 569</w:t>
            </w:r>
            <w:r w:rsidR="006361D9" w:rsidRPr="00636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грн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:rsidR="009043E4" w:rsidRPr="00995852" w:rsidRDefault="009043E4" w:rsidP="009043E4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636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95%</w:t>
            </w:r>
          </w:p>
        </w:tc>
      </w:tr>
      <w:tr w:rsidR="009043E4" w:rsidTr="009043E4">
        <w:tc>
          <w:tcPr>
            <w:tcW w:w="4785" w:type="dxa"/>
          </w:tcPr>
          <w:p w:rsidR="009043E4" w:rsidRDefault="009043E4" w:rsidP="009043E4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F68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співфінансування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9043E4" w:rsidRPr="00995852" w:rsidRDefault="007C7A7B" w:rsidP="009043E4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7C7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69978</w:t>
            </w:r>
            <w:bookmarkStart w:id="0" w:name="_GoBack"/>
            <w:bookmarkEnd w:id="0"/>
            <w:r w:rsidR="006361D9" w:rsidRPr="00636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грн</w:t>
            </w:r>
          </w:p>
        </w:tc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:rsidR="009043E4" w:rsidRPr="00995852" w:rsidRDefault="009043E4" w:rsidP="009043E4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ar-SA"/>
              </w:rPr>
            </w:pPr>
            <w:r w:rsidRPr="006361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5%</w:t>
            </w:r>
          </w:p>
        </w:tc>
      </w:tr>
    </w:tbl>
    <w:p w:rsidR="00CF6838" w:rsidRDefault="00CF6838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3E4" w:rsidRDefault="009043E4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319"/>
        <w:gridCol w:w="2923"/>
        <w:gridCol w:w="3060"/>
      </w:tblGrid>
      <w:tr w:rsidR="009043E4" w:rsidRPr="009043E4" w:rsidTr="00B952EC"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9043E4" w:rsidRPr="009043E4" w:rsidTr="00B952EC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043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043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ініціал, прізвище</w:t>
            </w:r>
          </w:p>
          <w:p w:rsidR="009043E4" w:rsidRPr="009043E4" w:rsidRDefault="009043E4" w:rsidP="00B952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9043E4" w:rsidRPr="009043E4" w:rsidTr="00B952EC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43E4" w:rsidRPr="009043E4" w:rsidRDefault="009043E4" w:rsidP="00B952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043E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дата</w:t>
            </w:r>
          </w:p>
        </w:tc>
      </w:tr>
    </w:tbl>
    <w:p w:rsidR="009043E4" w:rsidRDefault="009043E4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3E4" w:rsidRDefault="009043E4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3E4" w:rsidRDefault="009043E4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3E4" w:rsidRDefault="009043E4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5852" w:rsidRDefault="00995852" w:rsidP="00CF68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043E4" w:rsidRPr="009043E4" w:rsidRDefault="009043E4" w:rsidP="00510E0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9043E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ІІ. ПРОЕКТ</w:t>
      </w:r>
    </w:p>
    <w:p w:rsidR="009043E4" w:rsidRPr="00272902" w:rsidRDefault="009043E4" w:rsidP="00510E02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02">
        <w:rPr>
          <w:rFonts w:ascii="Times New Roman" w:hAnsi="Times New Roman" w:cs="Times New Roman"/>
          <w:b/>
          <w:sz w:val="28"/>
          <w:szCs w:val="28"/>
          <w:lang w:val="uk-UA"/>
        </w:rPr>
        <w:t>Анотація проекту</w:t>
      </w:r>
    </w:p>
    <w:p w:rsidR="009043E4" w:rsidRPr="00272902" w:rsidRDefault="009043E4" w:rsidP="00510E0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02">
        <w:rPr>
          <w:rFonts w:ascii="Times New Roman" w:hAnsi="Times New Roman" w:cs="Times New Roman"/>
          <w:sz w:val="28"/>
          <w:szCs w:val="28"/>
          <w:lang w:val="uk-UA"/>
        </w:rPr>
        <w:t>Проект «</w:t>
      </w:r>
      <w:r w:rsidR="006361D9">
        <w:rPr>
          <w:rFonts w:ascii="Times New Roman" w:hAnsi="Times New Roman"/>
          <w:b/>
          <w:color w:val="000000"/>
          <w:sz w:val="28"/>
          <w:szCs w:val="28"/>
          <w:lang w:val="uk-UA"/>
        </w:rPr>
        <w:t>Тепле Дитинство</w:t>
      </w:r>
      <w:r w:rsidRPr="00272902">
        <w:rPr>
          <w:rFonts w:ascii="Times New Roman" w:hAnsi="Times New Roman" w:cs="Times New Roman"/>
          <w:sz w:val="28"/>
          <w:szCs w:val="28"/>
          <w:lang w:val="uk-UA"/>
        </w:rPr>
        <w:t>» на мікрорайоні Карачуни у Ц</w:t>
      </w:r>
      <w:r>
        <w:rPr>
          <w:rFonts w:ascii="Times New Roman" w:hAnsi="Times New Roman" w:cs="Times New Roman"/>
          <w:sz w:val="28"/>
          <w:szCs w:val="28"/>
          <w:lang w:val="uk-UA"/>
        </w:rPr>
        <w:t>ентрально</w:t>
      </w:r>
      <w:r w:rsidRPr="00272902">
        <w:rPr>
          <w:rFonts w:ascii="Times New Roman" w:hAnsi="Times New Roman" w:cs="Times New Roman"/>
          <w:sz w:val="28"/>
          <w:szCs w:val="28"/>
          <w:lang w:val="uk-UA"/>
        </w:rPr>
        <w:t xml:space="preserve">-Міському районі планується реалізувати в рамках міського </w:t>
      </w:r>
      <w:r w:rsidR="002F112A">
        <w:rPr>
          <w:rFonts w:ascii="Times New Roman" w:hAnsi="Times New Roman" w:cs="Times New Roman"/>
          <w:sz w:val="28"/>
          <w:szCs w:val="28"/>
          <w:lang w:val="uk-UA"/>
        </w:rPr>
        <w:t>проекту «Громадський бюджет-2020</w:t>
      </w:r>
      <w:r w:rsidRPr="00272902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2F112A" w:rsidRDefault="009043E4" w:rsidP="00290338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72902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</w:t>
      </w:r>
      <w:r w:rsidR="00510E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361D9" w:rsidRPr="006361D9">
        <w:rPr>
          <w:rFonts w:ascii="Times New Roman" w:hAnsi="Times New Roman" w:cs="Times New Roman"/>
          <w:sz w:val="28"/>
          <w:szCs w:val="28"/>
          <w:lang w:val="uk-UA"/>
        </w:rPr>
        <w:t>Комунальний заклад Дошкільний навчальний заклад (ясла-садок)</w:t>
      </w:r>
      <w:r w:rsidR="006361D9" w:rsidRPr="006361D9">
        <w:rPr>
          <w:lang w:val="uk-UA"/>
        </w:rPr>
        <w:t xml:space="preserve"> </w:t>
      </w:r>
      <w:r w:rsidR="006361D9" w:rsidRPr="006361D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361D9">
        <w:rPr>
          <w:rFonts w:ascii="Times New Roman" w:hAnsi="Times New Roman" w:cs="Times New Roman"/>
          <w:sz w:val="28"/>
          <w:szCs w:val="28"/>
          <w:lang w:val="uk-UA"/>
        </w:rPr>
        <w:t xml:space="preserve">304 </w:t>
      </w:r>
      <w:r w:rsidR="006361D9" w:rsidRPr="006361D9">
        <w:rPr>
          <w:rFonts w:ascii="Times New Roman" w:hAnsi="Times New Roman" w:cs="Times New Roman"/>
          <w:sz w:val="28"/>
          <w:szCs w:val="28"/>
          <w:lang w:val="uk-UA"/>
        </w:rPr>
        <w:t>Криворізької міської ради</w:t>
      </w:r>
      <w:r w:rsidR="006361D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43A03" w:rsidRPr="00343A03">
        <w:rPr>
          <w:rFonts w:ascii="Times New Roman" w:hAnsi="Times New Roman" w:cs="Times New Roman"/>
          <w:sz w:val="28"/>
          <w:szCs w:val="28"/>
        </w:rPr>
        <w:t xml:space="preserve"> </w:t>
      </w:r>
      <w:r w:rsidR="006361D9">
        <w:rPr>
          <w:rFonts w:ascii="Times New Roman" w:hAnsi="Times New Roman" w:cs="Times New Roman"/>
          <w:sz w:val="28"/>
          <w:szCs w:val="28"/>
          <w:lang w:val="uk-UA"/>
        </w:rPr>
        <w:t xml:space="preserve">скорочено </w:t>
      </w:r>
      <w:r w:rsidR="006361D9" w:rsidRPr="006361D9">
        <w:rPr>
          <w:rFonts w:ascii="Times New Roman" w:hAnsi="Times New Roman"/>
          <w:sz w:val="28"/>
          <w:szCs w:val="28"/>
          <w:lang w:val="uk-UA"/>
        </w:rPr>
        <w:t>КЗ"ДНЗ(ясла-садок)</w:t>
      </w:r>
      <w:r w:rsidR="00F8172F">
        <w:rPr>
          <w:lang w:val="uk-UA"/>
        </w:rPr>
        <w:t xml:space="preserve"> </w:t>
      </w:r>
      <w:r w:rsidR="006361D9" w:rsidRPr="006361D9">
        <w:rPr>
          <w:rFonts w:ascii="Times New Roman" w:hAnsi="Times New Roman"/>
          <w:sz w:val="28"/>
          <w:szCs w:val="28"/>
          <w:lang w:val="uk-UA"/>
        </w:rPr>
        <w:t>№304</w:t>
      </w:r>
      <w:r w:rsidR="002B2446">
        <w:rPr>
          <w:rFonts w:ascii="Times New Roman" w:hAnsi="Times New Roman"/>
          <w:sz w:val="28"/>
          <w:szCs w:val="28"/>
          <w:lang w:val="uk-UA"/>
        </w:rPr>
        <w:t xml:space="preserve"> збудований у червні 1984 році. Розрахований на 145 дітей, зараз відвідують 165 дітей. Заклад є  дошкільним освітнім </w:t>
      </w:r>
      <w:r w:rsidR="00DD2854">
        <w:rPr>
          <w:rFonts w:ascii="Times New Roman" w:hAnsi="Times New Roman"/>
          <w:sz w:val="28"/>
          <w:szCs w:val="28"/>
          <w:lang w:val="uk-UA"/>
        </w:rPr>
        <w:t xml:space="preserve"> осередком</w:t>
      </w:r>
      <w:r w:rsidR="002B2446">
        <w:rPr>
          <w:rFonts w:ascii="Times New Roman" w:hAnsi="Times New Roman"/>
          <w:sz w:val="28"/>
          <w:szCs w:val="28"/>
          <w:lang w:val="uk-UA"/>
        </w:rPr>
        <w:t xml:space="preserve"> мікрорайону Карачуни у</w:t>
      </w:r>
      <w:r w:rsidR="00DD28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446">
        <w:rPr>
          <w:rFonts w:ascii="Times New Roman" w:hAnsi="Times New Roman"/>
          <w:sz w:val="28"/>
          <w:szCs w:val="28"/>
          <w:lang w:val="uk-UA"/>
        </w:rPr>
        <w:t>Центрально-Міського району</w:t>
      </w:r>
      <w:r w:rsidR="00DD2854">
        <w:rPr>
          <w:rFonts w:ascii="Times New Roman" w:hAnsi="Times New Roman"/>
          <w:sz w:val="28"/>
          <w:szCs w:val="28"/>
          <w:lang w:val="uk-UA"/>
        </w:rPr>
        <w:t xml:space="preserve">, в якому навчаються діти </w:t>
      </w:r>
      <w:r w:rsidR="002B2446">
        <w:rPr>
          <w:rFonts w:ascii="Times New Roman" w:hAnsi="Times New Roman"/>
          <w:sz w:val="28"/>
          <w:szCs w:val="28"/>
          <w:lang w:val="uk-UA"/>
        </w:rPr>
        <w:t>з мікрорайонів Всебратське-2,  Карачуни, МОДР, Змичка</w:t>
      </w:r>
      <w:r w:rsidR="00DD2854" w:rsidRPr="004B0EE3">
        <w:rPr>
          <w:rFonts w:ascii="Times New Roman" w:hAnsi="Times New Roman"/>
          <w:sz w:val="28"/>
          <w:szCs w:val="28"/>
          <w:lang w:val="uk-UA"/>
        </w:rPr>
        <w:t>.</w:t>
      </w:r>
      <w:r w:rsidR="002F11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F112A" w:rsidRPr="002F112A" w:rsidRDefault="002F112A" w:rsidP="00290338">
      <w:pPr>
        <w:pStyle w:val="a8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112A">
        <w:rPr>
          <w:rFonts w:ascii="Times New Roman" w:hAnsi="Times New Roman"/>
          <w:sz w:val="28"/>
          <w:szCs w:val="28"/>
          <w:lang w:val="uk-UA"/>
        </w:rPr>
        <w:t>В умовах модернізаційних змін в освітньому просторі важливого значення набуває підвищення ефективності роботи, спрямованої на збереження здоров’я і працездатності учасників навчально-виховного процесу. Робота дитячого садка  не може вважатися високоефективною, якщо на першому місці не стоятиме питання створення умов, спрямованих на збереження як життя і здоров’я дітей, так і працівників закладу.</w:t>
      </w:r>
    </w:p>
    <w:p w:rsidR="009043E4" w:rsidRPr="00272902" w:rsidRDefault="002F112A" w:rsidP="002F112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F112A">
        <w:rPr>
          <w:rFonts w:ascii="Times New Roman" w:hAnsi="Times New Roman"/>
          <w:sz w:val="28"/>
          <w:szCs w:val="28"/>
          <w:lang w:val="uk-UA"/>
        </w:rPr>
        <w:t>Розуміючи важливість навчального та виховного процесу для дітей Комунального закладу  «Дошкільний нав</w:t>
      </w:r>
      <w:r>
        <w:rPr>
          <w:rFonts w:ascii="Times New Roman" w:hAnsi="Times New Roman"/>
          <w:sz w:val="28"/>
          <w:szCs w:val="28"/>
          <w:lang w:val="uk-UA"/>
        </w:rPr>
        <w:t>чальний заклад (ясла-садок) №304</w:t>
      </w:r>
      <w:r w:rsidRPr="002F112A">
        <w:rPr>
          <w:rFonts w:ascii="Times New Roman" w:hAnsi="Times New Roman"/>
          <w:sz w:val="28"/>
          <w:szCs w:val="28"/>
          <w:lang w:val="uk-UA"/>
        </w:rPr>
        <w:t>» КМР, виникла проблема збереження тепла та економії бюджетних коштів шляхом впровадження енергозберігаючих технологій –</w:t>
      </w:r>
      <w:r>
        <w:rPr>
          <w:rFonts w:ascii="Times New Roman" w:hAnsi="Times New Roman"/>
          <w:sz w:val="28"/>
          <w:szCs w:val="28"/>
          <w:lang w:val="uk-UA"/>
        </w:rPr>
        <w:t xml:space="preserve">повне утеплення будівлі закладу </w:t>
      </w:r>
      <w:r w:rsidRPr="002F112A">
        <w:rPr>
          <w:rFonts w:ascii="Times New Roman" w:hAnsi="Times New Roman"/>
          <w:sz w:val="28"/>
          <w:szCs w:val="28"/>
          <w:lang w:val="uk-UA"/>
        </w:rPr>
        <w:t>. Це дасть змогу підвищити температурний режим у дитячому садку, уникати перепадів температури між групами та коридорами, зберігати тепло і тим самим сприятиме економії бюджетних коштів на опаленні будівлі дитячого садочка, та позитивно впливатиме на стан здоров’я дошкільників.</w:t>
      </w:r>
      <w:r w:rsidR="00DD28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F112A" w:rsidRDefault="009043E4" w:rsidP="00510E0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7290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Перелік заходів:</w:t>
      </w:r>
    </w:p>
    <w:p w:rsidR="002F112A" w:rsidRDefault="00510E02" w:rsidP="00510E0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043E4" w:rsidRPr="002729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Скласти план-графік з реалізації заходів проекту.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F112A" w:rsidRDefault="009043E4" w:rsidP="00510E0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729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2. Провести поетапні необхідні види робіт у відповідності до плану реалізації проекту щодо </w:t>
      </w:r>
      <w:r w:rsidR="002F11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повного утеплення закладу</w:t>
      </w:r>
      <w:r w:rsidRPr="002729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043E4" w:rsidRPr="00272902" w:rsidRDefault="009043E4" w:rsidP="00510E0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7290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 Підвести підсумки реалізації проекту.</w:t>
      </w:r>
    </w:p>
    <w:p w:rsidR="00F8172F" w:rsidRDefault="009043E4" w:rsidP="00510E02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7290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Результати реалізації проекту</w:t>
      </w:r>
      <w:r w:rsidR="00F8172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:</w:t>
      </w:r>
    </w:p>
    <w:p w:rsidR="00F8172F" w:rsidRDefault="00F8172F" w:rsidP="00F8172F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97B4C">
        <w:rPr>
          <w:rFonts w:ascii="Times New Roman" w:hAnsi="Times New Roman"/>
          <w:sz w:val="28"/>
          <w:szCs w:val="28"/>
          <w:lang w:val="uk-UA"/>
        </w:rPr>
        <w:t xml:space="preserve">Результатом реалізації проекту </w:t>
      </w:r>
      <w:r w:rsidR="002F112A">
        <w:rPr>
          <w:rFonts w:ascii="Times New Roman" w:hAnsi="Times New Roman"/>
          <w:sz w:val="28"/>
          <w:szCs w:val="28"/>
          <w:lang w:val="uk-UA"/>
        </w:rPr>
        <w:t xml:space="preserve">стане </w:t>
      </w:r>
      <w:r w:rsidR="00226073">
        <w:rPr>
          <w:rFonts w:ascii="Times New Roman" w:hAnsi="Times New Roman"/>
          <w:sz w:val="28"/>
          <w:szCs w:val="28"/>
          <w:lang w:val="uk-UA"/>
        </w:rPr>
        <w:t>повне утеплення споруди закладу сучасними енергозберігаючими технологіями та матеріалами</w:t>
      </w:r>
      <w:r w:rsidR="00B97B4C">
        <w:rPr>
          <w:rFonts w:ascii="Times New Roman" w:hAnsi="Times New Roman"/>
          <w:sz w:val="28"/>
          <w:szCs w:val="28"/>
          <w:lang w:val="uk-UA"/>
        </w:rPr>
        <w:t>.</w:t>
      </w:r>
    </w:p>
    <w:p w:rsidR="00F8172F" w:rsidRDefault="00F8172F" w:rsidP="00F8172F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226073">
        <w:rPr>
          <w:rFonts w:ascii="Times New Roman" w:hAnsi="Times New Roman"/>
          <w:sz w:val="28"/>
          <w:szCs w:val="28"/>
          <w:lang w:val="uk-UA"/>
        </w:rPr>
        <w:t xml:space="preserve"> Дозволить зберегти міські кошти на опалення приміщень.</w:t>
      </w:r>
    </w:p>
    <w:p w:rsidR="00F8172F" w:rsidRDefault="00F8172F" w:rsidP="00F8172F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226073">
        <w:rPr>
          <w:rFonts w:ascii="Times New Roman" w:hAnsi="Times New Roman"/>
          <w:sz w:val="28"/>
          <w:szCs w:val="28"/>
          <w:lang w:val="uk-UA"/>
        </w:rPr>
        <w:t>Сприятиме збереженню здоров’я дітей та працівників закладу.</w:t>
      </w:r>
    </w:p>
    <w:p w:rsidR="009043E4" w:rsidRPr="00F8172F" w:rsidRDefault="00F8172F" w:rsidP="00F817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02869" w:rsidRPr="00F817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172F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E02869" w:rsidRPr="00F8172F">
        <w:rPr>
          <w:rFonts w:ascii="Times New Roman" w:hAnsi="Times New Roman"/>
          <w:sz w:val="28"/>
          <w:szCs w:val="28"/>
          <w:lang w:val="uk-UA"/>
        </w:rPr>
        <w:t>Покращить естетичний вигляд дитячого закладу.</w:t>
      </w:r>
    </w:p>
    <w:p w:rsidR="009043E4" w:rsidRPr="00144376" w:rsidRDefault="00144376" w:rsidP="00510E02">
      <w:pPr>
        <w:pStyle w:val="a8"/>
        <w:pageBreakBefore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437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Докладний опис проекту</w:t>
      </w:r>
    </w:p>
    <w:p w:rsidR="00144376" w:rsidRPr="00144376" w:rsidRDefault="00144376" w:rsidP="00510E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uk-UA"/>
        </w:rPr>
      </w:pPr>
      <w:r w:rsidRPr="00144376">
        <w:rPr>
          <w:rFonts w:ascii="Times New Roman" w:hAnsi="Times New Roman" w:cs="Times New Roman"/>
          <w:b/>
          <w:sz w:val="28"/>
          <w:szCs w:val="28"/>
          <w:lang w:val="uk-UA"/>
        </w:rPr>
        <w:t>2.1     Опис проблеми</w:t>
      </w:r>
    </w:p>
    <w:p w:rsidR="00226073" w:rsidRPr="00226073" w:rsidRDefault="00226073" w:rsidP="00226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мальовничому Центрально-Міському</w:t>
      </w:r>
      <w:r w:rsidRPr="00226073">
        <w:rPr>
          <w:rFonts w:ascii="Times New Roman" w:hAnsi="Times New Roman"/>
          <w:sz w:val="28"/>
          <w:szCs w:val="28"/>
          <w:lang w:val="uk-UA"/>
        </w:rPr>
        <w:t xml:space="preserve"> районі знайшов собі затишне містечко невеличкий дитячий садок під назвою Комунальний заклад «Дошкільний навчальний заклад (ясла-садок)</w:t>
      </w:r>
      <w:r>
        <w:rPr>
          <w:rFonts w:ascii="Times New Roman" w:hAnsi="Times New Roman"/>
          <w:sz w:val="28"/>
          <w:szCs w:val="28"/>
          <w:lang w:val="uk-UA"/>
        </w:rPr>
        <w:t xml:space="preserve"> №304</w:t>
      </w:r>
      <w:r w:rsidRPr="00226073">
        <w:rPr>
          <w:rFonts w:ascii="Times New Roman" w:hAnsi="Times New Roman"/>
          <w:sz w:val="28"/>
          <w:szCs w:val="28"/>
          <w:lang w:val="uk-UA"/>
        </w:rPr>
        <w:t>». Дошкіль</w:t>
      </w:r>
      <w:r>
        <w:rPr>
          <w:rFonts w:ascii="Times New Roman" w:hAnsi="Times New Roman"/>
          <w:sz w:val="28"/>
          <w:szCs w:val="28"/>
          <w:lang w:val="uk-UA"/>
        </w:rPr>
        <w:t>ний заклад було збудовано в 1984</w:t>
      </w:r>
      <w:r w:rsidRPr="00226073">
        <w:rPr>
          <w:rFonts w:ascii="Times New Roman" w:hAnsi="Times New Roman"/>
          <w:sz w:val="28"/>
          <w:szCs w:val="28"/>
          <w:lang w:val="uk-UA"/>
        </w:rPr>
        <w:t xml:space="preserve"> р. За періо</w:t>
      </w:r>
      <w:r>
        <w:rPr>
          <w:rFonts w:ascii="Times New Roman" w:hAnsi="Times New Roman"/>
          <w:sz w:val="28"/>
          <w:szCs w:val="28"/>
          <w:lang w:val="uk-UA"/>
        </w:rPr>
        <w:t xml:space="preserve">д своєї майже </w:t>
      </w:r>
      <w:r w:rsidRPr="00226073">
        <w:rPr>
          <w:rFonts w:ascii="Times New Roman" w:hAnsi="Times New Roman"/>
          <w:sz w:val="28"/>
          <w:szCs w:val="28"/>
          <w:lang w:val="uk-UA"/>
        </w:rPr>
        <w:t>сорокарічної  діяльності, дав дорог</w:t>
      </w:r>
      <w:r>
        <w:rPr>
          <w:rFonts w:ascii="Times New Roman" w:hAnsi="Times New Roman"/>
          <w:sz w:val="28"/>
          <w:szCs w:val="28"/>
          <w:lang w:val="uk-UA"/>
        </w:rPr>
        <w:t>у у доросле життя сотні дівчат</w:t>
      </w:r>
      <w:r w:rsidRPr="00226073">
        <w:rPr>
          <w:rFonts w:ascii="Times New Roman" w:hAnsi="Times New Roman"/>
          <w:sz w:val="28"/>
          <w:szCs w:val="28"/>
          <w:lang w:val="uk-UA"/>
        </w:rPr>
        <w:t xml:space="preserve"> та хлопчиків. Заклад невеликий, але дуже затишний.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6073" w:rsidRPr="00226073" w:rsidRDefault="00E02869" w:rsidP="00226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</w:t>
      </w:r>
      <w:r w:rsidR="00226073" w:rsidRPr="00226073">
        <w:rPr>
          <w:rFonts w:ascii="Times New Roman" w:hAnsi="Times New Roman"/>
          <w:sz w:val="28"/>
          <w:szCs w:val="28"/>
          <w:lang w:val="uk-UA"/>
        </w:rPr>
        <w:t xml:space="preserve">ас не стоїть на місці, з’являються нові сучасні дошкільні заклади,  які естетично оформлені  </w:t>
      </w:r>
      <w:r>
        <w:rPr>
          <w:rFonts w:ascii="Times New Roman" w:hAnsi="Times New Roman"/>
          <w:sz w:val="28"/>
          <w:szCs w:val="28"/>
          <w:lang w:val="uk-UA"/>
        </w:rPr>
        <w:t>та  мають енергозберігаючі технології</w:t>
      </w:r>
      <w:r w:rsidR="00226073" w:rsidRPr="00226073">
        <w:rPr>
          <w:rFonts w:ascii="Times New Roman" w:hAnsi="Times New Roman"/>
          <w:sz w:val="28"/>
          <w:szCs w:val="28"/>
          <w:lang w:val="uk-UA"/>
        </w:rPr>
        <w:t>. Ми також  мріємо,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6073" w:rsidRPr="00226073">
        <w:rPr>
          <w:rFonts w:ascii="Times New Roman" w:hAnsi="Times New Roman"/>
          <w:sz w:val="28"/>
          <w:szCs w:val="28"/>
          <w:lang w:val="uk-UA"/>
        </w:rPr>
        <w:t>щоб наш дошкільний навчальний заклад мав сучасний вигляд та енергозберігаючі властивості.</w:t>
      </w:r>
    </w:p>
    <w:p w:rsidR="00360EC5" w:rsidRDefault="00226073" w:rsidP="00226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26073">
        <w:rPr>
          <w:rFonts w:ascii="Times New Roman" w:hAnsi="Times New Roman"/>
          <w:sz w:val="28"/>
          <w:szCs w:val="28"/>
          <w:lang w:val="uk-UA"/>
        </w:rPr>
        <w:t xml:space="preserve">У дошкільному закладі вже тривалий період вживаються заходи, щодо енергозбереження. Зокрема, завдяки фінансовій допомозі </w:t>
      </w:r>
      <w:r w:rsidR="00E02869">
        <w:rPr>
          <w:rFonts w:ascii="Times New Roman" w:hAnsi="Times New Roman"/>
          <w:sz w:val="28"/>
          <w:szCs w:val="28"/>
          <w:lang w:val="uk-UA"/>
        </w:rPr>
        <w:t xml:space="preserve">міста </w:t>
      </w:r>
      <w:r w:rsidRPr="00226073">
        <w:rPr>
          <w:rFonts w:ascii="Times New Roman" w:hAnsi="Times New Roman"/>
          <w:sz w:val="28"/>
          <w:szCs w:val="28"/>
          <w:lang w:val="uk-UA"/>
        </w:rPr>
        <w:t>було здійснено заміну дерев</w:t>
      </w:r>
      <w:r w:rsidR="00E02869">
        <w:rPr>
          <w:rFonts w:ascii="Times New Roman" w:hAnsi="Times New Roman"/>
          <w:sz w:val="28"/>
          <w:szCs w:val="28"/>
          <w:lang w:val="uk-UA"/>
        </w:rPr>
        <w:t xml:space="preserve">’яних вікон на металопластикові. </w:t>
      </w:r>
      <w:r w:rsidRPr="00226073">
        <w:rPr>
          <w:rFonts w:ascii="Times New Roman" w:hAnsi="Times New Roman"/>
          <w:sz w:val="28"/>
          <w:szCs w:val="28"/>
          <w:lang w:val="uk-UA"/>
        </w:rPr>
        <w:t xml:space="preserve">Але у зв’язку з тим, </w:t>
      </w:r>
      <w:r w:rsidR="00E0286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226073">
        <w:rPr>
          <w:rFonts w:ascii="Times New Roman" w:hAnsi="Times New Roman"/>
          <w:sz w:val="28"/>
          <w:szCs w:val="28"/>
          <w:lang w:val="uk-UA"/>
        </w:rPr>
        <w:t>ігрових кімнатах та коридорах спостерігається значна втрата тепла і перепади температури в приміщенні садочка в цілому, навіть після здійснення утеплення вікон. Цей факт негативно впливає на стан здоров’я дітей. В окремих групах під час пониження температури повітря взимку,</w:t>
      </w:r>
      <w:r w:rsidR="00E0286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6073">
        <w:rPr>
          <w:rFonts w:ascii="Times New Roman" w:hAnsi="Times New Roman"/>
          <w:sz w:val="28"/>
          <w:szCs w:val="28"/>
          <w:lang w:val="uk-UA"/>
        </w:rPr>
        <w:t>температурний режим не відповідає санітарно – гігієнічним вимогам</w:t>
      </w:r>
    </w:p>
    <w:p w:rsidR="00360EC5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641">
        <w:rPr>
          <w:rFonts w:ascii="Times New Roman" w:hAnsi="Times New Roman" w:cs="Times New Roman"/>
          <w:b/>
          <w:sz w:val="28"/>
          <w:szCs w:val="28"/>
          <w:lang w:val="uk-UA"/>
        </w:rPr>
        <w:t>2.2. Мета та завдання проекту</w:t>
      </w:r>
    </w:p>
    <w:p w:rsidR="00360EC5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Головною</w:t>
      </w:r>
      <w:r w:rsidR="008163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3DF" w:rsidRPr="00496814">
        <w:rPr>
          <w:rFonts w:ascii="Times New Roman" w:hAnsi="Times New Roman"/>
          <w:b/>
          <w:sz w:val="28"/>
          <w:szCs w:val="28"/>
          <w:lang w:val="uk-UA"/>
        </w:rPr>
        <w:t xml:space="preserve">метою проекту </w:t>
      </w:r>
      <w:r w:rsidR="00F8172F">
        <w:rPr>
          <w:rFonts w:ascii="Times New Roman" w:hAnsi="Times New Roman"/>
          <w:sz w:val="28"/>
          <w:szCs w:val="28"/>
          <w:lang w:val="uk-UA"/>
        </w:rPr>
        <w:t>є впровадження енерго</w:t>
      </w:r>
      <w:r w:rsidR="00E02869" w:rsidRPr="00E02869">
        <w:rPr>
          <w:rFonts w:ascii="Times New Roman" w:hAnsi="Times New Roman"/>
          <w:sz w:val="28"/>
          <w:szCs w:val="28"/>
          <w:lang w:val="uk-UA"/>
        </w:rPr>
        <w:t>-</w:t>
      </w:r>
      <w:r w:rsidR="00F817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869" w:rsidRPr="00E02869">
        <w:rPr>
          <w:rFonts w:ascii="Times New Roman" w:hAnsi="Times New Roman"/>
          <w:sz w:val="28"/>
          <w:szCs w:val="28"/>
          <w:lang w:val="uk-UA"/>
        </w:rPr>
        <w:t>та ресурсозбереження в  Комунальному закладі «Дошкільний нав</w:t>
      </w:r>
      <w:r w:rsidR="00E02869">
        <w:rPr>
          <w:rFonts w:ascii="Times New Roman" w:hAnsi="Times New Roman"/>
          <w:sz w:val="28"/>
          <w:szCs w:val="28"/>
          <w:lang w:val="uk-UA"/>
        </w:rPr>
        <w:t>чальний заклад (ясла-садок) №304</w:t>
      </w:r>
      <w:r w:rsidR="00E02869" w:rsidRPr="00E02869">
        <w:rPr>
          <w:rFonts w:ascii="Times New Roman" w:hAnsi="Times New Roman"/>
          <w:sz w:val="28"/>
          <w:szCs w:val="28"/>
          <w:lang w:val="uk-UA"/>
        </w:rPr>
        <w:t>» КМР шляхом</w:t>
      </w:r>
      <w:r w:rsidR="00E028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5A6B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r w:rsidR="00E02869">
        <w:rPr>
          <w:rFonts w:ascii="Times New Roman" w:hAnsi="Times New Roman"/>
          <w:sz w:val="28"/>
          <w:szCs w:val="28"/>
          <w:lang w:val="uk-UA"/>
        </w:rPr>
        <w:t>сертифікованими вітчизняними</w:t>
      </w:r>
      <w:r w:rsidR="00E02869" w:rsidRPr="00E02869">
        <w:rPr>
          <w:rFonts w:ascii="Times New Roman" w:hAnsi="Times New Roman"/>
          <w:sz w:val="28"/>
          <w:szCs w:val="28"/>
          <w:lang w:val="uk-UA"/>
        </w:rPr>
        <w:t xml:space="preserve"> виробник</w:t>
      </w:r>
      <w:r w:rsidR="00E02869">
        <w:rPr>
          <w:rFonts w:ascii="Times New Roman" w:hAnsi="Times New Roman"/>
          <w:sz w:val="28"/>
          <w:szCs w:val="28"/>
          <w:lang w:val="uk-UA"/>
        </w:rPr>
        <w:t>ами</w:t>
      </w:r>
      <w:r w:rsidR="00E02869" w:rsidRPr="00E02869">
        <w:rPr>
          <w:rFonts w:ascii="Times New Roman" w:hAnsi="Times New Roman"/>
          <w:sz w:val="28"/>
          <w:szCs w:val="28"/>
          <w:lang w:val="uk-UA"/>
        </w:rPr>
        <w:t xml:space="preserve"> фасадних</w:t>
      </w:r>
      <w:r w:rsidR="00E02869">
        <w:rPr>
          <w:rFonts w:ascii="Times New Roman" w:hAnsi="Times New Roman"/>
          <w:sz w:val="28"/>
          <w:szCs w:val="28"/>
          <w:lang w:val="uk-UA"/>
        </w:rPr>
        <w:t xml:space="preserve"> термоплит.</w:t>
      </w:r>
    </w:p>
    <w:p w:rsidR="00360EC5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56A6">
        <w:rPr>
          <w:rFonts w:ascii="Times New Roman" w:hAnsi="Times New Roman" w:cs="Times New Roman"/>
          <w:b/>
          <w:sz w:val="28"/>
          <w:szCs w:val="28"/>
          <w:lang w:val="uk-UA"/>
        </w:rPr>
        <w:t>Завдання та цілі проекту:</w:t>
      </w:r>
    </w:p>
    <w:p w:rsidR="004A5A6B" w:rsidRPr="004A5A6B" w:rsidRDefault="008163DF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A6B">
        <w:rPr>
          <w:rFonts w:ascii="Times New Roman" w:hAnsi="Times New Roman"/>
          <w:sz w:val="28"/>
          <w:szCs w:val="28"/>
          <w:lang w:val="uk-UA"/>
        </w:rPr>
        <w:t>Капітал</w:t>
      </w:r>
      <w:r w:rsidR="004A5A6B">
        <w:rPr>
          <w:rFonts w:ascii="Times New Roman" w:hAnsi="Times New Roman"/>
          <w:sz w:val="28"/>
          <w:szCs w:val="28"/>
          <w:lang w:val="uk-UA"/>
        </w:rPr>
        <w:t>ьний ремонт фасаду дошкільного закладу</w:t>
      </w:r>
    </w:p>
    <w:p w:rsidR="00360EC5" w:rsidRDefault="004A5A6B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тепла в приміщенні</w:t>
      </w:r>
      <w:r w:rsidR="00360EC5" w:rsidRPr="004A5A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5A6B" w:rsidRDefault="004A5A6B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Зменшення бюджетних витрат на енергоносії.</w:t>
      </w:r>
    </w:p>
    <w:p w:rsidR="004A5A6B" w:rsidRDefault="004A5A6B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здоров’я дошкільників.</w:t>
      </w:r>
    </w:p>
    <w:p w:rsidR="004A5A6B" w:rsidRPr="004A5A6B" w:rsidRDefault="004A5A6B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Естетичний вигляд дитячого закладу.</w:t>
      </w:r>
    </w:p>
    <w:p w:rsidR="00360EC5" w:rsidRPr="00A617F7" w:rsidRDefault="00360EC5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>Поширення практики розвитку соціальної активності мешканців мікрорайону, організація співпраці та умов для покращення життя населення.</w:t>
      </w:r>
    </w:p>
    <w:p w:rsidR="00360EC5" w:rsidRDefault="00360EC5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>Розвиток благоустрою місця де буде розташований реалізований проект</w:t>
      </w:r>
      <w:r w:rsidR="00410F70" w:rsidRPr="00A617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5A6B" w:rsidRPr="00A617F7" w:rsidRDefault="004A5A6B" w:rsidP="00A617F7">
      <w:pPr>
        <w:pStyle w:val="a8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Висвітлення ходу реалізації проекту в ЗМІ.</w:t>
      </w:r>
    </w:p>
    <w:p w:rsidR="00360EC5" w:rsidRPr="004A423F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23F">
        <w:rPr>
          <w:rFonts w:ascii="Times New Roman" w:hAnsi="Times New Roman" w:cs="Times New Roman"/>
          <w:b/>
          <w:sz w:val="28"/>
          <w:szCs w:val="28"/>
          <w:lang w:val="uk-UA"/>
        </w:rPr>
        <w:t>Напрями,</w:t>
      </w:r>
      <w:r w:rsidR="00343A03" w:rsidRPr="00877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23F">
        <w:rPr>
          <w:rFonts w:ascii="Times New Roman" w:hAnsi="Times New Roman" w:cs="Times New Roman"/>
          <w:b/>
          <w:sz w:val="28"/>
          <w:szCs w:val="28"/>
          <w:lang w:val="uk-UA"/>
        </w:rPr>
        <w:t>яким відповідає проект:</w:t>
      </w:r>
    </w:p>
    <w:p w:rsidR="004A5A6B" w:rsidRPr="004A5A6B" w:rsidRDefault="004A5A6B" w:rsidP="004A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A6B">
        <w:rPr>
          <w:rFonts w:ascii="Times New Roman" w:hAnsi="Times New Roman" w:cs="Times New Roman"/>
          <w:sz w:val="28"/>
          <w:szCs w:val="28"/>
          <w:lang w:val="uk-UA"/>
        </w:rPr>
        <w:t>3.7.2.1 енергозбереження та енергоефективності;</w:t>
      </w:r>
    </w:p>
    <w:p w:rsidR="00360EC5" w:rsidRDefault="004A5A6B" w:rsidP="004A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A6B">
        <w:rPr>
          <w:rFonts w:ascii="Times New Roman" w:hAnsi="Times New Roman" w:cs="Times New Roman"/>
          <w:sz w:val="28"/>
          <w:szCs w:val="28"/>
          <w:lang w:val="uk-UA"/>
        </w:rPr>
        <w:t>3.7.2.8 підтримка інноваційних методів освіти та виховання зростаючого покоління;</w:t>
      </w:r>
    </w:p>
    <w:p w:rsidR="00360EC5" w:rsidRDefault="00360EC5" w:rsidP="0051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0EC5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7B98">
        <w:rPr>
          <w:rFonts w:ascii="Times New Roman" w:hAnsi="Times New Roman" w:cs="Times New Roman"/>
          <w:b/>
          <w:sz w:val="28"/>
          <w:szCs w:val="28"/>
          <w:lang w:val="uk-UA"/>
        </w:rPr>
        <w:t>2.3 Технологія досягнення цілей</w:t>
      </w:r>
    </w:p>
    <w:p w:rsidR="004A5A6B" w:rsidRPr="004A5A6B" w:rsidRDefault="004A5A6B" w:rsidP="004A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A6B">
        <w:rPr>
          <w:rFonts w:ascii="Times New Roman" w:hAnsi="Times New Roman" w:cs="Times New Roman"/>
          <w:sz w:val="28"/>
          <w:szCs w:val="28"/>
          <w:lang w:val="uk-UA"/>
        </w:rPr>
        <w:t>Основними методами реалізації Проекту є: організаційні, фінансові та економічні механізми.</w:t>
      </w:r>
    </w:p>
    <w:p w:rsidR="00360EC5" w:rsidRDefault="004A5A6B" w:rsidP="004A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5A6B">
        <w:rPr>
          <w:rFonts w:ascii="Times New Roman" w:hAnsi="Times New Roman" w:cs="Times New Roman"/>
          <w:sz w:val="28"/>
          <w:szCs w:val="28"/>
          <w:lang w:val="uk-UA"/>
        </w:rPr>
        <w:t>Для виконання завдань Проекту необхідно здійснити пошук підрядної організ</w:t>
      </w:r>
      <w:r>
        <w:rPr>
          <w:rFonts w:ascii="Times New Roman" w:hAnsi="Times New Roman" w:cs="Times New Roman"/>
          <w:sz w:val="28"/>
          <w:szCs w:val="28"/>
          <w:lang w:val="uk-UA"/>
        </w:rPr>
        <w:t>ації, яка здійснить капітальний ремонт фасаду</w:t>
      </w:r>
      <w:r w:rsidRPr="004A5A6B">
        <w:rPr>
          <w:rFonts w:ascii="Times New Roman" w:hAnsi="Times New Roman" w:cs="Times New Roman"/>
          <w:sz w:val="28"/>
          <w:szCs w:val="28"/>
          <w:lang w:val="uk-UA"/>
        </w:rPr>
        <w:t>. Крім того, важливим є складання проектно – кошторисної документації з урахуванням усіх вимог, передбачених діючим законодавством України. Фінансові та економічні механізми управління Проектом регламентують відповідні сторони його реалізації.</w:t>
      </w:r>
    </w:p>
    <w:p w:rsidR="00360EC5" w:rsidRPr="00936EBC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B98">
        <w:rPr>
          <w:rFonts w:ascii="Times New Roman" w:hAnsi="Times New Roman" w:cs="Times New Roman"/>
          <w:b/>
          <w:sz w:val="28"/>
          <w:szCs w:val="28"/>
          <w:lang w:val="uk-UA"/>
        </w:rPr>
        <w:t>Опис діяльності у рамках проекту</w:t>
      </w:r>
    </w:p>
    <w:p w:rsidR="00360EC5" w:rsidRDefault="00360EC5" w:rsidP="00A61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1-ий етап – Здійснення організаційних та підготовчих заходів.</w:t>
      </w:r>
    </w:p>
    <w:p w:rsidR="00360EC5" w:rsidRPr="00A617F7" w:rsidRDefault="00360EC5" w:rsidP="00A617F7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>Розповсюдження інформації про ум</w:t>
      </w:r>
      <w:r w:rsidR="0051547E" w:rsidRPr="00A617F7">
        <w:rPr>
          <w:rFonts w:ascii="Times New Roman" w:hAnsi="Times New Roman" w:cs="Times New Roman"/>
          <w:sz w:val="28"/>
          <w:szCs w:val="28"/>
          <w:lang w:val="uk-UA"/>
        </w:rPr>
        <w:t>ови голосування за проект у соціальній</w:t>
      </w:r>
      <w:r w:rsidRPr="00343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мережі </w:t>
      </w:r>
      <w:r w:rsidRPr="00A617F7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43A03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343A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за принципом </w:t>
      </w:r>
      <w:r w:rsidRPr="00A617F7"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Pr="00343A0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617F7">
        <w:rPr>
          <w:rFonts w:ascii="Times New Roman" w:hAnsi="Times New Roman" w:cs="Times New Roman"/>
          <w:sz w:val="28"/>
          <w:szCs w:val="28"/>
          <w:lang w:val="en-US"/>
        </w:rPr>
        <w:t>Face</w:t>
      </w:r>
      <w:r w:rsidRPr="00343A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0EC5" w:rsidRPr="00A617F7" w:rsidRDefault="00360EC5" w:rsidP="00A617F7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Укласти договір на реалізацію проекту з головним розпорядником </w:t>
      </w:r>
      <w:r w:rsidR="0051547E" w:rsidRPr="00A617F7">
        <w:rPr>
          <w:rFonts w:ascii="Times New Roman" w:hAnsi="Times New Roman" w:cs="Times New Roman"/>
          <w:sz w:val="28"/>
          <w:szCs w:val="28"/>
          <w:lang w:val="uk-UA"/>
        </w:rPr>
        <w:t>коштів та визначити організацію-</w:t>
      </w:r>
      <w:r w:rsidRPr="00A617F7">
        <w:rPr>
          <w:rFonts w:ascii="Times New Roman" w:hAnsi="Times New Roman" w:cs="Times New Roman"/>
          <w:sz w:val="28"/>
          <w:szCs w:val="28"/>
          <w:lang w:val="uk-UA"/>
        </w:rPr>
        <w:t>виконавця робіт у відповідності до вимог діючого законодавства.</w:t>
      </w:r>
    </w:p>
    <w:p w:rsidR="00410F70" w:rsidRPr="00A617F7" w:rsidRDefault="00360EC5" w:rsidP="00A617F7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Закупівля необхідних </w:t>
      </w:r>
      <w:r w:rsidR="00410F70" w:rsidRPr="00A617F7">
        <w:rPr>
          <w:rFonts w:ascii="Times New Roman" w:hAnsi="Times New Roman"/>
          <w:sz w:val="28"/>
          <w:szCs w:val="28"/>
          <w:lang w:val="uk-UA"/>
        </w:rPr>
        <w:t>сучасних будівельних матеріалів, необхідних для капітального ремонту фасаду</w:t>
      </w:r>
      <w:r w:rsidR="004A5A6B">
        <w:rPr>
          <w:rFonts w:ascii="Times New Roman" w:hAnsi="Times New Roman"/>
          <w:sz w:val="28"/>
          <w:szCs w:val="28"/>
          <w:lang w:val="uk-UA"/>
        </w:rPr>
        <w:t>.</w:t>
      </w:r>
      <w:r w:rsidR="00410F70" w:rsidRPr="00A617F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0EC5" w:rsidRDefault="00360EC5" w:rsidP="00A617F7">
      <w:pPr>
        <w:pStyle w:val="a8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Налагодження взаємодії між органами влади та учасниками проекту.</w:t>
      </w:r>
    </w:p>
    <w:p w:rsidR="00343A03" w:rsidRPr="00A617F7" w:rsidRDefault="00343A03" w:rsidP="00343A03">
      <w:pPr>
        <w:pStyle w:val="a8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0EC5" w:rsidRDefault="00360EC5" w:rsidP="00A617F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3776">
        <w:rPr>
          <w:rFonts w:ascii="Times New Roman" w:hAnsi="Times New Roman" w:cs="Times New Roman"/>
          <w:b/>
          <w:sz w:val="28"/>
          <w:szCs w:val="28"/>
          <w:lang w:val="uk-UA"/>
        </w:rPr>
        <w:t>2-ий етап – Здійснення робіт у рамках проекту по</w:t>
      </w:r>
      <w:r w:rsidR="00410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ремонту фасаду</w:t>
      </w:r>
      <w:r w:rsidRPr="0037377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10F70" w:rsidRPr="00A617F7" w:rsidRDefault="00410F70" w:rsidP="00A617F7">
      <w:pPr>
        <w:pStyle w:val="a8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617F7">
        <w:rPr>
          <w:rFonts w:ascii="Times New Roman" w:hAnsi="Times New Roman"/>
          <w:sz w:val="28"/>
          <w:szCs w:val="28"/>
          <w:lang w:val="uk-UA"/>
        </w:rPr>
        <w:t>Виконати підготовчі роботи для ремонтних робіт.</w:t>
      </w:r>
    </w:p>
    <w:p w:rsidR="00360EC5" w:rsidRPr="00343A03" w:rsidRDefault="00343A03" w:rsidP="00A617F7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Провести ремонтні роботи фасаду.</w:t>
      </w:r>
    </w:p>
    <w:p w:rsidR="00343A03" w:rsidRPr="00343A03" w:rsidRDefault="00343A03" w:rsidP="00343A03">
      <w:pPr>
        <w:pStyle w:val="a8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43A03">
        <w:rPr>
          <w:rFonts w:ascii="Times New Roman" w:hAnsi="Times New Roman" w:cs="Times New Roman"/>
          <w:sz w:val="28"/>
          <w:szCs w:val="28"/>
          <w:lang w:val="uk-UA"/>
        </w:rPr>
        <w:t>Очищення території від сміття.</w:t>
      </w:r>
    </w:p>
    <w:p w:rsidR="00360EC5" w:rsidRPr="00A617F7" w:rsidRDefault="00410F70" w:rsidP="00A617F7">
      <w:pPr>
        <w:pStyle w:val="a8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/>
          <w:sz w:val="28"/>
          <w:szCs w:val="28"/>
          <w:lang w:val="uk-UA"/>
        </w:rPr>
        <w:t>Провести відкритий захід для мешканців району з метою з</w:t>
      </w:r>
      <w:r w:rsidR="00E07656">
        <w:rPr>
          <w:rFonts w:ascii="Times New Roman" w:hAnsi="Times New Roman"/>
          <w:sz w:val="28"/>
          <w:szCs w:val="28"/>
          <w:lang w:val="uk-UA"/>
        </w:rPr>
        <w:t>алучення різних верст населення.</w:t>
      </w:r>
    </w:p>
    <w:p w:rsidR="00360EC5" w:rsidRPr="0079514F" w:rsidRDefault="00360EC5" w:rsidP="00A617F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51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3–ий етап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79514F">
        <w:rPr>
          <w:rFonts w:ascii="Times New Roman" w:hAnsi="Times New Roman" w:cs="Times New Roman"/>
          <w:b/>
          <w:sz w:val="28"/>
          <w:szCs w:val="28"/>
          <w:lang w:val="uk-UA"/>
        </w:rPr>
        <w:t>оніторинг.</w:t>
      </w:r>
    </w:p>
    <w:p w:rsidR="00360EC5" w:rsidRPr="00A617F7" w:rsidRDefault="00360EC5" w:rsidP="00A617F7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>Моніторинг результатів реалізації проекту, опитування громадської думки.</w:t>
      </w:r>
    </w:p>
    <w:p w:rsidR="00360EC5" w:rsidRPr="00A617F7" w:rsidRDefault="00360EC5" w:rsidP="00A617F7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>Інформаційне забезпечення проекту, проведення медійної кампанії впродовж усього періоду реалізації проекту у соціальних мережах.</w:t>
      </w:r>
    </w:p>
    <w:p w:rsidR="00360EC5" w:rsidRPr="00A617F7" w:rsidRDefault="00360EC5" w:rsidP="00A617F7">
      <w:pPr>
        <w:pStyle w:val="a8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проекту стане невід’ємною складовою розвитку </w:t>
      </w:r>
      <w:r w:rsidR="00343A03" w:rsidRPr="00A617F7">
        <w:rPr>
          <w:rFonts w:ascii="Times New Roman" w:hAnsi="Times New Roman" w:cs="Times New Roman"/>
          <w:sz w:val="28"/>
          <w:szCs w:val="28"/>
          <w:lang w:val="uk-UA"/>
        </w:rPr>
        <w:t>мікрорайон</w:t>
      </w:r>
      <w:r w:rsidR="00343A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61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656">
        <w:rPr>
          <w:rFonts w:ascii="Times New Roman" w:hAnsi="Times New Roman" w:cs="Times New Roman"/>
          <w:sz w:val="28"/>
          <w:szCs w:val="28"/>
          <w:lang w:val="uk-UA"/>
        </w:rPr>
        <w:t>Карачуни</w:t>
      </w:r>
      <w:r w:rsidR="00343A03">
        <w:rPr>
          <w:rFonts w:ascii="Times New Roman" w:hAnsi="Times New Roman" w:cs="Times New Roman"/>
          <w:sz w:val="28"/>
          <w:szCs w:val="28"/>
          <w:lang w:val="uk-UA"/>
        </w:rPr>
        <w:t>, Центрально-Міського району</w:t>
      </w:r>
      <w:r w:rsidR="00E07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17F7">
        <w:rPr>
          <w:rFonts w:ascii="Times New Roman" w:hAnsi="Times New Roman" w:cs="Times New Roman"/>
          <w:sz w:val="28"/>
          <w:szCs w:val="28"/>
          <w:lang w:val="uk-UA"/>
        </w:rPr>
        <w:t>та міста в цілому.</w:t>
      </w:r>
    </w:p>
    <w:p w:rsidR="00360EC5" w:rsidRDefault="00360EC5" w:rsidP="00A617F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0EC5" w:rsidRPr="00FF7841" w:rsidRDefault="00360EC5" w:rsidP="00A617F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8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Моніторинг ефективності реалізації проекту буде здійснюватися за такими показниками, як кількісні та якісні. </w:t>
      </w:r>
    </w:p>
    <w:p w:rsidR="00360EC5" w:rsidRPr="00FF7841" w:rsidRDefault="00360EC5" w:rsidP="00A617F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841">
        <w:rPr>
          <w:rFonts w:ascii="Times New Roman" w:hAnsi="Times New Roman" w:cs="Times New Roman"/>
          <w:b/>
          <w:sz w:val="28"/>
          <w:szCs w:val="28"/>
          <w:lang w:val="uk-UA"/>
        </w:rPr>
        <w:t>Кількісні:</w:t>
      </w:r>
    </w:p>
    <w:p w:rsidR="00360EC5" w:rsidRPr="000F11E4" w:rsidRDefault="00360EC5" w:rsidP="000F11E4">
      <w:pPr>
        <w:pStyle w:val="a8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1E4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 w:rsidR="00343A03">
        <w:rPr>
          <w:rFonts w:ascii="Times New Roman" w:hAnsi="Times New Roman" w:cs="Times New Roman"/>
          <w:sz w:val="28"/>
          <w:szCs w:val="28"/>
          <w:lang w:val="uk-UA"/>
        </w:rPr>
        <w:t xml:space="preserve">щорічної </w:t>
      </w:r>
      <w:r w:rsidRPr="000F11E4">
        <w:rPr>
          <w:rFonts w:ascii="Times New Roman" w:hAnsi="Times New Roman" w:cs="Times New Roman"/>
          <w:sz w:val="28"/>
          <w:szCs w:val="28"/>
          <w:lang w:val="uk-UA"/>
        </w:rPr>
        <w:t>цільової групи проекту.</w:t>
      </w:r>
    </w:p>
    <w:p w:rsidR="000F11E4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7841">
        <w:rPr>
          <w:rFonts w:ascii="Times New Roman" w:hAnsi="Times New Roman" w:cs="Times New Roman"/>
          <w:b/>
          <w:sz w:val="28"/>
          <w:szCs w:val="28"/>
          <w:lang w:val="uk-UA"/>
        </w:rPr>
        <w:t>Якісні:</w:t>
      </w:r>
    </w:p>
    <w:p w:rsidR="00360EC5" w:rsidRPr="000F11E4" w:rsidRDefault="00E07656" w:rsidP="000F11E4">
      <w:pPr>
        <w:pStyle w:val="a8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Зменшення рівня захворювання дітей-вихованців та працівників закладу</w:t>
      </w:r>
      <w:r w:rsidR="00360EC5" w:rsidRPr="000F11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54E4" w:rsidRPr="000F11E4" w:rsidRDefault="00E07656" w:rsidP="000F11E4">
      <w:pPr>
        <w:pStyle w:val="a8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Зменшення комунальних витрат закладу.</w:t>
      </w:r>
    </w:p>
    <w:p w:rsidR="00360EC5" w:rsidRPr="000F11E4" w:rsidRDefault="00343A03" w:rsidP="000F11E4">
      <w:pPr>
        <w:pStyle w:val="a8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Оновлений фасад буде естетичною привабливостю</w:t>
      </w:r>
      <w:r w:rsidR="00E07656">
        <w:rPr>
          <w:rFonts w:ascii="Times New Roman" w:hAnsi="Times New Roman" w:cs="Times New Roman"/>
          <w:sz w:val="28"/>
          <w:szCs w:val="28"/>
          <w:lang w:val="uk-UA"/>
        </w:rPr>
        <w:t xml:space="preserve"> закладу.</w:t>
      </w:r>
    </w:p>
    <w:p w:rsidR="000F11E4" w:rsidRPr="00DC23AD" w:rsidRDefault="000F11E4" w:rsidP="00DC23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0EC5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2C86">
        <w:rPr>
          <w:rFonts w:ascii="Times New Roman" w:hAnsi="Times New Roman" w:cs="Times New Roman"/>
          <w:b/>
          <w:sz w:val="28"/>
          <w:szCs w:val="28"/>
          <w:lang w:val="uk-UA"/>
        </w:rPr>
        <w:t>2.4 Очікувані результати від виконання проекту</w:t>
      </w:r>
    </w:p>
    <w:p w:rsidR="00360EC5" w:rsidRPr="00EC54E4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EBC">
        <w:rPr>
          <w:rFonts w:ascii="Times New Roman" w:hAnsi="Times New Roman" w:cs="Times New Roman"/>
          <w:b/>
          <w:sz w:val="28"/>
          <w:szCs w:val="28"/>
          <w:lang w:val="uk-UA"/>
        </w:rPr>
        <w:t>Фінансова сталість: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B3130" w:rsidRDefault="000F11E4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реалізації проекту </w:t>
      </w:r>
      <w:r w:rsidR="007B3130" w:rsidRPr="007B3130">
        <w:rPr>
          <w:rFonts w:ascii="Times New Roman" w:hAnsi="Times New Roman" w:cs="Times New Roman"/>
          <w:sz w:val="28"/>
          <w:szCs w:val="28"/>
          <w:lang w:val="uk-UA"/>
        </w:rPr>
        <w:t>збільшиться рівень енергозбереження, що дає можливість заощадити як для бюджету закладу, так і міського бюджету.</w:t>
      </w:r>
    </w:p>
    <w:p w:rsidR="000F11E4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518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Інституційна сталість:</w:t>
      </w:r>
    </w:p>
    <w:p w:rsidR="00360EC5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проекту дасть можливість </w:t>
      </w:r>
      <w:r w:rsidR="00E07656">
        <w:rPr>
          <w:rFonts w:ascii="Times New Roman" w:hAnsi="Times New Roman" w:cs="Times New Roman"/>
          <w:sz w:val="28"/>
          <w:szCs w:val="28"/>
          <w:lang w:val="uk-UA"/>
        </w:rPr>
        <w:t xml:space="preserve">дошкільному закладу надавати </w:t>
      </w:r>
      <w:r w:rsidR="00F8172F">
        <w:rPr>
          <w:rFonts w:ascii="Times New Roman" w:hAnsi="Times New Roman" w:cs="Times New Roman"/>
          <w:sz w:val="28"/>
          <w:szCs w:val="28"/>
          <w:lang w:val="uk-UA"/>
        </w:rPr>
        <w:t>кваліфіковану освіту не зважаючи на температурні коливання.</w:t>
      </w:r>
      <w:r w:rsidR="000F11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результаті реалізації проекту відбудеться розвиток інфраструктури мікрорайону, підвищиться рівень якості життя мешканців.</w:t>
      </w:r>
    </w:p>
    <w:p w:rsidR="007B3130" w:rsidRDefault="007B3130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Якісно відремонтований фасад на багато років буде підтримувати імідж </w:t>
      </w:r>
      <w:r w:rsidR="00F8172F">
        <w:rPr>
          <w:rFonts w:ascii="Times New Roman" w:hAnsi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закладу.</w:t>
      </w:r>
    </w:p>
    <w:p w:rsidR="00360EC5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E77">
        <w:rPr>
          <w:rFonts w:ascii="Times New Roman" w:hAnsi="Times New Roman" w:cs="Times New Roman"/>
          <w:b/>
          <w:sz w:val="28"/>
          <w:szCs w:val="28"/>
          <w:lang w:val="uk-UA"/>
        </w:rPr>
        <w:t>Політична сталість:</w:t>
      </w:r>
    </w:p>
    <w:p w:rsidR="00360EC5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стане прикладом створення сучасного </w:t>
      </w:r>
      <w:r w:rsidR="00F8172F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об’єкта, який сприятиме загальному соціально-економічному розвитку мікрорайону та м</w:t>
      </w:r>
      <w:r w:rsidR="000F11E4">
        <w:rPr>
          <w:rFonts w:ascii="Times New Roman" w:hAnsi="Times New Roman" w:cs="Times New Roman"/>
          <w:sz w:val="28"/>
          <w:szCs w:val="28"/>
          <w:lang w:val="uk-UA"/>
        </w:rPr>
        <w:t>іста Кривого Рогу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0EC5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проекту підвищить рівень довіри та налагодження відносин між органами місцевого самоврядування і населення міста.</w:t>
      </w:r>
    </w:p>
    <w:p w:rsidR="00360EC5" w:rsidRDefault="000F11E4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Інновація</w:t>
      </w:r>
      <w:r w:rsidR="00360EC5" w:rsidRPr="00E474D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60EC5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Інновація проекту полягає у використані сучасних технологій.</w:t>
      </w:r>
    </w:p>
    <w:p w:rsidR="00360EC5" w:rsidRPr="00E474DA" w:rsidRDefault="00360EC5" w:rsidP="000F11E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Результатом реалізації п</w:t>
      </w:r>
      <w:r w:rsidR="007B3130">
        <w:rPr>
          <w:rFonts w:ascii="Times New Roman" w:hAnsi="Times New Roman" w:cs="Times New Roman"/>
          <w:sz w:val="28"/>
          <w:szCs w:val="28"/>
          <w:lang w:val="uk-UA"/>
        </w:rPr>
        <w:t>роекту є облаштування сучасного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130">
        <w:rPr>
          <w:rFonts w:ascii="Times New Roman" w:hAnsi="Times New Roman" w:cs="Times New Roman"/>
          <w:sz w:val="28"/>
          <w:szCs w:val="28"/>
          <w:lang w:val="uk-UA"/>
        </w:rPr>
        <w:t xml:space="preserve">фасаду </w:t>
      </w:r>
      <w:r>
        <w:rPr>
          <w:rFonts w:ascii="Times New Roman" w:hAnsi="Times New Roman" w:cs="Times New Roman"/>
          <w:sz w:val="28"/>
          <w:szCs w:val="28"/>
          <w:lang w:val="uk-UA"/>
        </w:rPr>
        <w:t>з дотриманням всіх державних будівельних норм та вимог.</w:t>
      </w:r>
    </w:p>
    <w:p w:rsidR="00360EC5" w:rsidRDefault="00360EC5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2EC" w:rsidRDefault="00B952EC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130" w:rsidRDefault="007B3130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130" w:rsidRDefault="007B3130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3130" w:rsidRDefault="007B3130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23AD" w:rsidRDefault="00DC23AD" w:rsidP="00360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52EC" w:rsidRDefault="00B952EC" w:rsidP="00B952E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B952E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>ІІІ. БЮДЖЕТ ПРОЕКТУ</w:t>
      </w:r>
    </w:p>
    <w:p w:rsidR="00B952EC" w:rsidRDefault="00B952EC" w:rsidP="00B952E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BD79B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Загальний бюджет проекту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748"/>
        <w:gridCol w:w="243"/>
        <w:gridCol w:w="1027"/>
        <w:gridCol w:w="136"/>
        <w:gridCol w:w="12"/>
        <w:gridCol w:w="848"/>
        <w:gridCol w:w="274"/>
        <w:gridCol w:w="12"/>
        <w:gridCol w:w="425"/>
        <w:gridCol w:w="142"/>
        <w:gridCol w:w="106"/>
        <w:gridCol w:w="36"/>
        <w:gridCol w:w="1134"/>
        <w:gridCol w:w="191"/>
        <w:gridCol w:w="1368"/>
        <w:gridCol w:w="134"/>
        <w:gridCol w:w="1110"/>
      </w:tblGrid>
      <w:tr w:rsidR="00B952EC" w:rsidRPr="00B952EC" w:rsidTr="00E539AF">
        <w:trPr>
          <w:cantSplit/>
          <w:trHeight w:hRule="exact" w:val="722"/>
        </w:trPr>
        <w:tc>
          <w:tcPr>
            <w:tcW w:w="628" w:type="dxa"/>
            <w:vMerge w:val="restart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</w:t>
            </w:r>
          </w:p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991" w:type="dxa"/>
            <w:gridSpan w:val="2"/>
            <w:vMerge w:val="restart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163" w:type="dxa"/>
            <w:gridSpan w:val="2"/>
            <w:vMerge w:val="restart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Статт</w:t>
            </w: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я витрат</w:t>
            </w:r>
          </w:p>
        </w:tc>
        <w:tc>
          <w:tcPr>
            <w:tcW w:w="3180" w:type="dxa"/>
            <w:gridSpan w:val="10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Розрахунок статті витрат</w:t>
            </w:r>
          </w:p>
        </w:tc>
        <w:tc>
          <w:tcPr>
            <w:tcW w:w="2612" w:type="dxa"/>
            <w:gridSpan w:val="3"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C20051" w:rsidRPr="00B952EC" w:rsidTr="00E539AF">
        <w:trPr>
          <w:trHeight w:val="1415"/>
        </w:trPr>
        <w:tc>
          <w:tcPr>
            <w:tcW w:w="628" w:type="dxa"/>
            <w:vMerge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991" w:type="dxa"/>
            <w:gridSpan w:val="2"/>
            <w:vMerge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:rsidR="00B952EC" w:rsidRPr="00B952EC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52EC" w:rsidRPr="00C20051" w:rsidRDefault="00C20051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рієнтов-</w:t>
            </w:r>
            <w:r w:rsidR="00B952EC"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на ціна за од. (грн)</w:t>
            </w:r>
          </w:p>
        </w:tc>
        <w:tc>
          <w:tcPr>
            <w:tcW w:w="685" w:type="dxa"/>
            <w:gridSpan w:val="4"/>
            <w:vAlign w:val="center"/>
          </w:tcPr>
          <w:p w:rsidR="00B952EC" w:rsidRPr="00C20051" w:rsidRDefault="00C20051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кіл-</w:t>
            </w:r>
            <w:r w:rsidR="00B952EC"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сть</w:t>
            </w:r>
          </w:p>
        </w:tc>
        <w:tc>
          <w:tcPr>
            <w:tcW w:w="1361" w:type="dxa"/>
            <w:gridSpan w:val="3"/>
            <w:vAlign w:val="center"/>
          </w:tcPr>
          <w:p w:rsidR="00B952EC" w:rsidRPr="00C20051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сума (грн)</w:t>
            </w:r>
          </w:p>
        </w:tc>
        <w:tc>
          <w:tcPr>
            <w:tcW w:w="1502" w:type="dxa"/>
            <w:gridSpan w:val="2"/>
            <w:vAlign w:val="center"/>
          </w:tcPr>
          <w:p w:rsidR="00B952EC" w:rsidRPr="00C20051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громадський бюджет</w:t>
            </w:r>
          </w:p>
        </w:tc>
        <w:tc>
          <w:tcPr>
            <w:tcW w:w="1110" w:type="dxa"/>
            <w:vAlign w:val="center"/>
          </w:tcPr>
          <w:p w:rsidR="00B952EC" w:rsidRPr="00C20051" w:rsidRDefault="00B952EC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заявник разом з партне</w:t>
            </w:r>
            <w:r w:rsid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-</w:t>
            </w:r>
            <w:r w:rsidRPr="00C20051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рами</w:t>
            </w:r>
          </w:p>
        </w:tc>
      </w:tr>
      <w:tr w:rsidR="00C20051" w:rsidRPr="00B952EC" w:rsidTr="003C4BB1">
        <w:trPr>
          <w:cantSplit/>
          <w:trHeight w:val="340"/>
        </w:trPr>
        <w:tc>
          <w:tcPr>
            <w:tcW w:w="9574" w:type="dxa"/>
            <w:gridSpan w:val="18"/>
          </w:tcPr>
          <w:p w:rsidR="00C20051" w:rsidRPr="00B952EC" w:rsidRDefault="00C20051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1</w:t>
            </w:r>
          </w:p>
        </w:tc>
      </w:tr>
      <w:tr w:rsidR="00C20051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B952EC" w:rsidRPr="00B952EC" w:rsidRDefault="00B952E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748" w:type="dxa"/>
            <w:vAlign w:val="center"/>
          </w:tcPr>
          <w:p w:rsidR="00B952EC" w:rsidRPr="00B952EC" w:rsidRDefault="00B952EC" w:rsidP="00D41C8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Проектно-</w:t>
            </w:r>
            <w:r w:rsidR="00D41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кошторисна</w:t>
            </w:r>
            <w:r w:rsidR="00FC1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документація </w:t>
            </w: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8" w:type="dxa"/>
            <w:gridSpan w:val="4"/>
            <w:vAlign w:val="center"/>
          </w:tcPr>
          <w:p w:rsidR="00B952EC" w:rsidRPr="00B952EC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952EC" w:rsidRPr="00B952EC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B952EC" w:rsidRPr="00B952EC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B952EC" w:rsidRPr="00290338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952EC" w:rsidRPr="00A622B1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110" w:type="dxa"/>
            <w:vAlign w:val="center"/>
          </w:tcPr>
          <w:p w:rsidR="00B952EC" w:rsidRPr="00A622B1" w:rsidRDefault="00B952E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</w:p>
        </w:tc>
      </w:tr>
      <w:tr w:rsidR="0002625C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1748" w:type="dxa"/>
            <w:vAlign w:val="center"/>
          </w:tcPr>
          <w:p w:rsidR="0002625C" w:rsidRPr="0002625C" w:rsidRDefault="0002625C" w:rsidP="00D41C8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Проектно-</w:t>
            </w:r>
            <w:r w:rsidR="00D41C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кошторисна </w:t>
            </w: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документація та експертиза</w:t>
            </w:r>
          </w:p>
        </w:tc>
        <w:tc>
          <w:tcPr>
            <w:tcW w:w="1418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комплект</w:t>
            </w:r>
          </w:p>
        </w:tc>
        <w:tc>
          <w:tcPr>
            <w:tcW w:w="1134" w:type="dxa"/>
            <w:gridSpan w:val="3"/>
            <w:vAlign w:val="center"/>
          </w:tcPr>
          <w:p w:rsidR="0002625C" w:rsidRPr="0002625C" w:rsidRDefault="006F54C9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F5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105000</w:t>
            </w:r>
          </w:p>
        </w:tc>
        <w:tc>
          <w:tcPr>
            <w:tcW w:w="709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25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105000</w:t>
            </w:r>
          </w:p>
        </w:tc>
        <w:tc>
          <w:tcPr>
            <w:tcW w:w="1502" w:type="dxa"/>
            <w:gridSpan w:val="2"/>
            <w:vAlign w:val="center"/>
          </w:tcPr>
          <w:p w:rsidR="0002625C" w:rsidRPr="0002625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85</w:t>
            </w:r>
            <w:r w:rsidR="000262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110" w:type="dxa"/>
            <w:vAlign w:val="center"/>
          </w:tcPr>
          <w:p w:rsidR="0002625C" w:rsidRPr="00D81FB2" w:rsidRDefault="00D81FB2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20000</w:t>
            </w:r>
          </w:p>
        </w:tc>
      </w:tr>
      <w:tr w:rsidR="0002625C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174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Технічний нагляд</w:t>
            </w:r>
          </w:p>
        </w:tc>
        <w:tc>
          <w:tcPr>
            <w:tcW w:w="1418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625C" w:rsidRPr="0002625C" w:rsidRDefault="006F54C9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F5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709" w:type="dxa"/>
            <w:gridSpan w:val="4"/>
            <w:vAlign w:val="center"/>
          </w:tcPr>
          <w:p w:rsidR="0002625C" w:rsidRPr="0002625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25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502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10000</w:t>
            </w:r>
          </w:p>
        </w:tc>
        <w:tc>
          <w:tcPr>
            <w:tcW w:w="1110" w:type="dxa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2625C" w:rsidRPr="00B952EC" w:rsidTr="006F54C9">
        <w:trPr>
          <w:cantSplit/>
          <w:trHeight w:val="912"/>
        </w:trPr>
        <w:tc>
          <w:tcPr>
            <w:tcW w:w="62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1748" w:type="dxa"/>
            <w:vAlign w:val="center"/>
          </w:tcPr>
          <w:p w:rsidR="0002625C" w:rsidRPr="0002625C" w:rsidRDefault="0002625C" w:rsidP="00C200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Авторський нагляд</w:t>
            </w:r>
          </w:p>
        </w:tc>
        <w:tc>
          <w:tcPr>
            <w:tcW w:w="1418" w:type="dxa"/>
            <w:gridSpan w:val="4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625C" w:rsidRPr="0002625C" w:rsidRDefault="006F54C9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F54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709" w:type="dxa"/>
            <w:gridSpan w:val="4"/>
            <w:vAlign w:val="center"/>
          </w:tcPr>
          <w:p w:rsidR="0002625C" w:rsidRPr="0002625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325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502" w:type="dxa"/>
            <w:gridSpan w:val="2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110" w:type="dxa"/>
            <w:vAlign w:val="center"/>
          </w:tcPr>
          <w:p w:rsidR="0002625C" w:rsidRPr="0002625C" w:rsidRDefault="0002625C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D41C8F">
        <w:trPr>
          <w:cantSplit/>
          <w:trHeight w:val="447"/>
        </w:trPr>
        <w:tc>
          <w:tcPr>
            <w:tcW w:w="5637" w:type="dxa"/>
            <w:gridSpan w:val="13"/>
            <w:vAlign w:val="center"/>
          </w:tcPr>
          <w:p w:rsidR="00D41C8F" w:rsidRP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D41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325" w:type="dxa"/>
            <w:gridSpan w:val="2"/>
            <w:vAlign w:val="center"/>
          </w:tcPr>
          <w:p w:rsidR="00D41C8F" w:rsidRPr="00290338" w:rsidRDefault="00D41C8F" w:rsidP="003A5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29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120000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A622B1" w:rsidRDefault="00D41C8F" w:rsidP="003A5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</w:t>
            </w:r>
            <w:r w:rsidRPr="00290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110" w:type="dxa"/>
            <w:vAlign w:val="center"/>
          </w:tcPr>
          <w:p w:rsidR="00D41C8F" w:rsidRPr="00A622B1" w:rsidRDefault="00D41C8F" w:rsidP="003A56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A62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20000</w:t>
            </w:r>
          </w:p>
        </w:tc>
      </w:tr>
      <w:tr w:rsidR="00D41C8F" w:rsidRPr="00B952EC" w:rsidTr="003C4BB1">
        <w:trPr>
          <w:cantSplit/>
          <w:trHeight w:val="340"/>
        </w:trPr>
        <w:tc>
          <w:tcPr>
            <w:tcW w:w="9574" w:type="dxa"/>
            <w:gridSpan w:val="18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Захід2</w:t>
            </w:r>
          </w:p>
        </w:tc>
      </w:tr>
      <w:tr w:rsidR="00D41C8F" w:rsidRPr="00B952EC" w:rsidTr="00E539AF">
        <w:trPr>
          <w:trHeight w:hRule="exact" w:val="333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Демонтаж</w:t>
            </w:r>
          </w:p>
        </w:tc>
        <w:tc>
          <w:tcPr>
            <w:tcW w:w="1027" w:type="dxa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502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110" w:type="dxa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990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1991" w:type="dxa"/>
            <w:gridSpan w:val="2"/>
          </w:tcPr>
          <w:p w:rsidR="00D41C8F" w:rsidRPr="00877BA0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Очищення поверхонь від фарби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1095,528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6 485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6 485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559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4541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Демонтаж відливів</w:t>
            </w:r>
            <w:r w:rsidRPr="004541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.п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165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3960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D7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3960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851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2.3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Демонтаж козирків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648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D77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648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132"/>
        </w:trPr>
        <w:tc>
          <w:tcPr>
            <w:tcW w:w="628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2.4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Вивезення твердого будівельного сміття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тн.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576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1,3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749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749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D81FB2">
        <w:trPr>
          <w:trHeight w:hRule="exact" w:val="357"/>
        </w:trPr>
        <w:tc>
          <w:tcPr>
            <w:tcW w:w="628" w:type="dxa"/>
            <w:tcBorders>
              <w:right w:val="nil"/>
            </w:tcBorders>
            <w:vAlign w:val="center"/>
          </w:tcPr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D41C8F" w:rsidRDefault="00D41C8F" w:rsidP="00B952EC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D41C8F" w:rsidRPr="00B952EC" w:rsidRDefault="00D41C8F" w:rsidP="00C2005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18" w:type="dxa"/>
            <w:gridSpan w:val="3"/>
            <w:tcBorders>
              <w:left w:val="nil"/>
            </w:tcBorders>
            <w:vAlign w:val="center"/>
          </w:tcPr>
          <w:p w:rsidR="00D41C8F" w:rsidRPr="000F11E4" w:rsidRDefault="00D41C8F" w:rsidP="000F11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Pr="00BB0143" w:rsidRDefault="00D41C8F" w:rsidP="002E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11842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11842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3C4BB1">
        <w:trPr>
          <w:trHeight w:hRule="exact" w:val="360"/>
        </w:trPr>
        <w:tc>
          <w:tcPr>
            <w:tcW w:w="9574" w:type="dxa"/>
            <w:gridSpan w:val="18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3</w:t>
            </w:r>
          </w:p>
        </w:tc>
      </w:tr>
      <w:tr w:rsidR="00D41C8F" w:rsidRPr="00B952EC" w:rsidTr="00E539AF">
        <w:trPr>
          <w:trHeight w:hRule="exact" w:val="625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Утеплення стін фасаду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110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847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Ґрунтування поверхонь фасаду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3086,4</w:t>
            </w:r>
          </w:p>
        </w:tc>
        <w:tc>
          <w:tcPr>
            <w:tcW w:w="853" w:type="dxa"/>
            <w:gridSpan w:val="4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18272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18272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FE73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F44914" w:rsidTr="00E539AF">
        <w:trPr>
          <w:trHeight w:hRule="exact" w:val="1401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3.2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Улаштування наружних інвертарних трубчатих риштувань</w:t>
            </w:r>
          </w:p>
        </w:tc>
        <w:tc>
          <w:tcPr>
            <w:tcW w:w="1027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2486,76</w:t>
            </w:r>
          </w:p>
        </w:tc>
        <w:tc>
          <w:tcPr>
            <w:tcW w:w="853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405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2E3AE8" w:rsidRDefault="00D41C8F" w:rsidP="00D860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14722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14722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266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3.3</w:t>
            </w:r>
          </w:p>
        </w:tc>
        <w:tc>
          <w:tcPr>
            <w:tcW w:w="1991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Утеплення фасаду мінеральними плитами 100мм</w:t>
            </w:r>
          </w:p>
        </w:tc>
        <w:tc>
          <w:tcPr>
            <w:tcW w:w="1027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32088,4</w:t>
            </w:r>
          </w:p>
        </w:tc>
        <w:tc>
          <w:tcPr>
            <w:tcW w:w="853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5,92</w:t>
            </w:r>
          </w:p>
        </w:tc>
        <w:tc>
          <w:tcPr>
            <w:tcW w:w="1467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189 963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189 963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266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3.4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Суцільне шпатлювання поверхонь фасаду</w:t>
            </w:r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100м2</w:t>
            </w: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5F4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315,34</w:t>
            </w: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0,715</w:t>
            </w: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3801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3801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755636">
        <w:trPr>
          <w:trHeight w:hRule="exact" w:val="758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3.5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Установлення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капельника</w:t>
            </w:r>
            <w:proofErr w:type="spellEnd"/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м.п</w:t>
            </w: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89,2</w:t>
            </w: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10702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10702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755636">
        <w:trPr>
          <w:trHeight w:hRule="exact" w:val="699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3.6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Монтаж козирька</w:t>
            </w:r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840</w:t>
            </w: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5040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2903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5040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755636">
        <w:trPr>
          <w:trHeight w:hRule="exact" w:val="1134"/>
        </w:trPr>
        <w:tc>
          <w:tcPr>
            <w:tcW w:w="628" w:type="dxa"/>
            <w:vAlign w:val="center"/>
          </w:tcPr>
          <w:p w:rsidR="00D41C8F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3.7</w:t>
            </w:r>
          </w:p>
        </w:tc>
        <w:tc>
          <w:tcPr>
            <w:tcW w:w="1991" w:type="dxa"/>
            <w:gridSpan w:val="2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витрати( адміністративні витрати та податки)</w:t>
            </w:r>
          </w:p>
        </w:tc>
        <w:tc>
          <w:tcPr>
            <w:tcW w:w="1027" w:type="dxa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121414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121414</w:t>
            </w:r>
          </w:p>
        </w:tc>
        <w:tc>
          <w:tcPr>
            <w:tcW w:w="1110" w:type="dxa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491"/>
        </w:trPr>
        <w:tc>
          <w:tcPr>
            <w:tcW w:w="3646" w:type="dxa"/>
            <w:gridSpan w:val="4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853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D41C8F" w:rsidRPr="002E3AE8" w:rsidRDefault="00D41C8F" w:rsidP="002E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363914</w:t>
            </w:r>
          </w:p>
        </w:tc>
        <w:tc>
          <w:tcPr>
            <w:tcW w:w="1502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363914</w:t>
            </w:r>
          </w:p>
        </w:tc>
        <w:tc>
          <w:tcPr>
            <w:tcW w:w="1110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3C4BB1">
        <w:trPr>
          <w:trHeight w:hRule="exact" w:val="340"/>
        </w:trPr>
        <w:tc>
          <w:tcPr>
            <w:tcW w:w="9574" w:type="dxa"/>
            <w:gridSpan w:val="18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Захід 4</w:t>
            </w:r>
          </w:p>
        </w:tc>
      </w:tr>
      <w:tr w:rsidR="00D41C8F" w:rsidRPr="00B952EC" w:rsidTr="00E539AF">
        <w:trPr>
          <w:trHeight w:hRule="exact" w:val="583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991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Закупівля матеріалів</w:t>
            </w:r>
          </w:p>
        </w:tc>
        <w:tc>
          <w:tcPr>
            <w:tcW w:w="1027" w:type="dxa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11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559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244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</w:tr>
      <w:tr w:rsidR="00D41C8F" w:rsidRPr="00B952EC" w:rsidTr="00E539AF">
        <w:trPr>
          <w:trHeight w:hRule="exact" w:val="1150"/>
        </w:trPr>
        <w:tc>
          <w:tcPr>
            <w:tcW w:w="628" w:type="dxa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4.1</w:t>
            </w:r>
          </w:p>
        </w:tc>
        <w:tc>
          <w:tcPr>
            <w:tcW w:w="1991" w:type="dxa"/>
            <w:gridSpan w:val="2"/>
          </w:tcPr>
          <w:p w:rsidR="00D41C8F" w:rsidRPr="00F44914" w:rsidRDefault="00D41C8F" w:rsidP="00B952E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Необхідні матеріали для утеплення фасаду</w:t>
            </w:r>
          </w:p>
        </w:tc>
        <w:tc>
          <w:tcPr>
            <w:tcW w:w="1027" w:type="dxa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903 791</w:t>
            </w:r>
          </w:p>
        </w:tc>
        <w:tc>
          <w:tcPr>
            <w:tcW w:w="1559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833 813</w:t>
            </w:r>
          </w:p>
        </w:tc>
        <w:tc>
          <w:tcPr>
            <w:tcW w:w="1244" w:type="dxa"/>
            <w:gridSpan w:val="2"/>
            <w:vAlign w:val="center"/>
          </w:tcPr>
          <w:p w:rsidR="00D41C8F" w:rsidRPr="002E3AE8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49978</w:t>
            </w:r>
          </w:p>
        </w:tc>
      </w:tr>
      <w:tr w:rsidR="00D41C8F" w:rsidRPr="00B952EC" w:rsidTr="00E539AF">
        <w:trPr>
          <w:trHeight w:hRule="exact" w:val="557"/>
        </w:trPr>
        <w:tc>
          <w:tcPr>
            <w:tcW w:w="3646" w:type="dxa"/>
            <w:gridSpan w:val="4"/>
            <w:vAlign w:val="center"/>
          </w:tcPr>
          <w:p w:rsidR="00D41C8F" w:rsidRPr="00B952EC" w:rsidRDefault="00D41C8F" w:rsidP="000F11E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996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711" w:type="dxa"/>
            <w:gridSpan w:val="3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41C8F" w:rsidRPr="00A50EDD" w:rsidRDefault="00D41C8F" w:rsidP="002E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903 791</w:t>
            </w:r>
          </w:p>
        </w:tc>
        <w:tc>
          <w:tcPr>
            <w:tcW w:w="1559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833 813</w:t>
            </w:r>
          </w:p>
        </w:tc>
        <w:tc>
          <w:tcPr>
            <w:tcW w:w="1244" w:type="dxa"/>
            <w:gridSpan w:val="2"/>
            <w:vAlign w:val="center"/>
          </w:tcPr>
          <w:p w:rsidR="00D41C8F" w:rsidRPr="00B952EC" w:rsidRDefault="00D41C8F" w:rsidP="002E3A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49978</w:t>
            </w:r>
          </w:p>
        </w:tc>
      </w:tr>
      <w:tr w:rsidR="00D41C8F" w:rsidRPr="00B952EC" w:rsidTr="00755636">
        <w:trPr>
          <w:trHeight w:hRule="exact" w:val="432"/>
        </w:trPr>
        <w:tc>
          <w:tcPr>
            <w:tcW w:w="5353" w:type="dxa"/>
            <w:gridSpan w:val="10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418" w:type="dxa"/>
            <w:gridSpan w:val="4"/>
          </w:tcPr>
          <w:p w:rsidR="00D41C8F" w:rsidRPr="00B952EC" w:rsidRDefault="00D41C8F" w:rsidP="003C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1399547</w:t>
            </w:r>
          </w:p>
        </w:tc>
        <w:tc>
          <w:tcPr>
            <w:tcW w:w="1559" w:type="dxa"/>
            <w:gridSpan w:val="2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1 329 569</w:t>
            </w:r>
          </w:p>
        </w:tc>
        <w:tc>
          <w:tcPr>
            <w:tcW w:w="1244" w:type="dxa"/>
            <w:gridSpan w:val="2"/>
          </w:tcPr>
          <w:p w:rsidR="00D41C8F" w:rsidRPr="00B952EC" w:rsidRDefault="00D41C8F" w:rsidP="005816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 69978</w:t>
            </w:r>
          </w:p>
        </w:tc>
      </w:tr>
      <w:tr w:rsidR="00D41C8F" w:rsidRPr="00B952EC" w:rsidTr="00E539AF">
        <w:trPr>
          <w:trHeight w:hRule="exact" w:val="302"/>
        </w:trPr>
        <w:tc>
          <w:tcPr>
            <w:tcW w:w="6771" w:type="dxa"/>
            <w:gridSpan w:val="14"/>
          </w:tcPr>
          <w:p w:rsidR="00D41C8F" w:rsidRPr="00B952EC" w:rsidRDefault="00D41C8F" w:rsidP="00B952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559" w:type="dxa"/>
            <w:gridSpan w:val="2"/>
            <w:vAlign w:val="center"/>
          </w:tcPr>
          <w:p w:rsidR="00D41C8F" w:rsidRPr="00B952EC" w:rsidRDefault="00D41C8F" w:rsidP="00D641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95%</w:t>
            </w:r>
          </w:p>
        </w:tc>
        <w:tc>
          <w:tcPr>
            <w:tcW w:w="1244" w:type="dxa"/>
            <w:gridSpan w:val="2"/>
            <w:vAlign w:val="center"/>
          </w:tcPr>
          <w:p w:rsidR="00D41C8F" w:rsidRPr="00B952EC" w:rsidRDefault="00D41C8F" w:rsidP="00D641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B952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5%</w:t>
            </w:r>
          </w:p>
        </w:tc>
      </w:tr>
    </w:tbl>
    <w:p w:rsidR="00B952EC" w:rsidRDefault="00B952EC" w:rsidP="0075563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48"/>
        <w:gridCol w:w="3016"/>
        <w:gridCol w:w="2997"/>
      </w:tblGrid>
      <w:tr w:rsidR="00D641CF" w:rsidRPr="00D641CF" w:rsidTr="003E48B0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D641CF" w:rsidRPr="00D641CF" w:rsidTr="003E48B0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641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641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ініціал, прізвище</w:t>
            </w:r>
          </w:p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D641CF" w:rsidRPr="00D641CF" w:rsidTr="003E48B0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D641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дата</w:t>
            </w:r>
          </w:p>
          <w:p w:rsidR="00D641CF" w:rsidRPr="00D641CF" w:rsidRDefault="00D641CF" w:rsidP="00D641CF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</w:tbl>
    <w:p w:rsidR="00D60B71" w:rsidRPr="00D60B71" w:rsidRDefault="00D60B71" w:rsidP="0075563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D60B71" w:rsidRPr="00D60B71" w:rsidSect="00733E59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E1" w:rsidRDefault="004177E1" w:rsidP="00733E59">
      <w:pPr>
        <w:spacing w:after="0" w:line="240" w:lineRule="auto"/>
      </w:pPr>
      <w:r>
        <w:separator/>
      </w:r>
    </w:p>
  </w:endnote>
  <w:endnote w:type="continuationSeparator" w:id="0">
    <w:p w:rsidR="004177E1" w:rsidRDefault="004177E1" w:rsidP="0073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151768"/>
      <w:docPartObj>
        <w:docPartGallery w:val="Page Numbers (Bottom of Page)"/>
        <w:docPartUnique/>
      </w:docPartObj>
    </w:sdtPr>
    <w:sdtEndPr/>
    <w:sdtContent>
      <w:p w:rsidR="00877BA0" w:rsidRDefault="00877BA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A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77BA0" w:rsidRDefault="00877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E1" w:rsidRDefault="004177E1" w:rsidP="00733E59">
      <w:pPr>
        <w:spacing w:after="0" w:line="240" w:lineRule="auto"/>
      </w:pPr>
      <w:r>
        <w:separator/>
      </w:r>
    </w:p>
  </w:footnote>
  <w:footnote w:type="continuationSeparator" w:id="0">
    <w:p w:rsidR="004177E1" w:rsidRDefault="004177E1" w:rsidP="0073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A9A"/>
    <w:multiLevelType w:val="hybridMultilevel"/>
    <w:tmpl w:val="379E2B80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13C81F1B"/>
    <w:multiLevelType w:val="hybridMultilevel"/>
    <w:tmpl w:val="723C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2095"/>
    <w:multiLevelType w:val="hybridMultilevel"/>
    <w:tmpl w:val="4516B00C"/>
    <w:lvl w:ilvl="0" w:tplc="F830EF6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F01B93"/>
    <w:multiLevelType w:val="hybridMultilevel"/>
    <w:tmpl w:val="F2ECEDCC"/>
    <w:lvl w:ilvl="0" w:tplc="811EE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283D34"/>
    <w:multiLevelType w:val="hybridMultilevel"/>
    <w:tmpl w:val="C66004B8"/>
    <w:lvl w:ilvl="0" w:tplc="AA1A12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461A3E"/>
    <w:multiLevelType w:val="hybridMultilevel"/>
    <w:tmpl w:val="0744FDAE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97485"/>
    <w:multiLevelType w:val="multilevel"/>
    <w:tmpl w:val="A98CF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25505E6"/>
    <w:multiLevelType w:val="hybridMultilevel"/>
    <w:tmpl w:val="EE8AB478"/>
    <w:lvl w:ilvl="0" w:tplc="F830EF66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C345B6"/>
    <w:multiLevelType w:val="hybridMultilevel"/>
    <w:tmpl w:val="16389F7A"/>
    <w:lvl w:ilvl="0" w:tplc="8648EC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3B76AFF"/>
    <w:multiLevelType w:val="hybridMultilevel"/>
    <w:tmpl w:val="F9BC3D52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838"/>
    <w:multiLevelType w:val="hybridMultilevel"/>
    <w:tmpl w:val="B8260850"/>
    <w:lvl w:ilvl="0" w:tplc="F830EF6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A56F50"/>
    <w:multiLevelType w:val="hybridMultilevel"/>
    <w:tmpl w:val="AA3E7E34"/>
    <w:lvl w:ilvl="0" w:tplc="085E73A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11198"/>
    <w:multiLevelType w:val="hybridMultilevel"/>
    <w:tmpl w:val="65CA7F44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83BE9"/>
    <w:multiLevelType w:val="hybridMultilevel"/>
    <w:tmpl w:val="10A60422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116C5"/>
    <w:multiLevelType w:val="hybridMultilevel"/>
    <w:tmpl w:val="86D644DC"/>
    <w:lvl w:ilvl="0" w:tplc="F830EF6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FD20EA8"/>
    <w:multiLevelType w:val="hybridMultilevel"/>
    <w:tmpl w:val="0ED67B12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625C1"/>
    <w:multiLevelType w:val="hybridMultilevel"/>
    <w:tmpl w:val="3F7CF268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596"/>
    <w:multiLevelType w:val="hybridMultilevel"/>
    <w:tmpl w:val="81DA0B90"/>
    <w:lvl w:ilvl="0" w:tplc="F830EF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C2ED7"/>
    <w:multiLevelType w:val="hybridMultilevel"/>
    <w:tmpl w:val="2CC27B94"/>
    <w:lvl w:ilvl="0" w:tplc="E7F423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D27D14"/>
    <w:multiLevelType w:val="hybridMultilevel"/>
    <w:tmpl w:val="5D02863C"/>
    <w:lvl w:ilvl="0" w:tplc="F830EF66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A086909"/>
    <w:multiLevelType w:val="hybridMultilevel"/>
    <w:tmpl w:val="935A4C8C"/>
    <w:lvl w:ilvl="0" w:tplc="2FD4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1"/>
  </w:num>
  <w:num w:numId="5">
    <w:abstractNumId w:val="19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20"/>
  </w:num>
  <w:num w:numId="13">
    <w:abstractNumId w:val="3"/>
  </w:num>
  <w:num w:numId="14">
    <w:abstractNumId w:val="0"/>
  </w:num>
  <w:num w:numId="15">
    <w:abstractNumId w:val="9"/>
  </w:num>
  <w:num w:numId="16">
    <w:abstractNumId w:val="16"/>
  </w:num>
  <w:num w:numId="17">
    <w:abstractNumId w:val="15"/>
  </w:num>
  <w:num w:numId="18">
    <w:abstractNumId w:val="13"/>
  </w:num>
  <w:num w:numId="19">
    <w:abstractNumId w:val="18"/>
  </w:num>
  <w:num w:numId="20">
    <w:abstractNumId w:val="1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59"/>
    <w:rsid w:val="0002625C"/>
    <w:rsid w:val="00046DDD"/>
    <w:rsid w:val="000A5D4E"/>
    <w:rsid w:val="000F11E4"/>
    <w:rsid w:val="000F525D"/>
    <w:rsid w:val="001113C8"/>
    <w:rsid w:val="00144376"/>
    <w:rsid w:val="00176C55"/>
    <w:rsid w:val="00191F12"/>
    <w:rsid w:val="001B7CD2"/>
    <w:rsid w:val="001F3C73"/>
    <w:rsid w:val="00226073"/>
    <w:rsid w:val="00245598"/>
    <w:rsid w:val="00290338"/>
    <w:rsid w:val="002A36CB"/>
    <w:rsid w:val="002B2446"/>
    <w:rsid w:val="002D3F27"/>
    <w:rsid w:val="002E3AE8"/>
    <w:rsid w:val="002F112A"/>
    <w:rsid w:val="00343A03"/>
    <w:rsid w:val="00360EC5"/>
    <w:rsid w:val="003C4BB1"/>
    <w:rsid w:val="003D43F5"/>
    <w:rsid w:val="003D7713"/>
    <w:rsid w:val="003E48B0"/>
    <w:rsid w:val="00410F70"/>
    <w:rsid w:val="004177E1"/>
    <w:rsid w:val="00454136"/>
    <w:rsid w:val="004A5A6B"/>
    <w:rsid w:val="004F15A6"/>
    <w:rsid w:val="004F416D"/>
    <w:rsid w:val="00510E02"/>
    <w:rsid w:val="0051125C"/>
    <w:rsid w:val="0051547E"/>
    <w:rsid w:val="005723D4"/>
    <w:rsid w:val="0058161D"/>
    <w:rsid w:val="00597B37"/>
    <w:rsid w:val="005F493B"/>
    <w:rsid w:val="00606A45"/>
    <w:rsid w:val="00627BCA"/>
    <w:rsid w:val="006361D9"/>
    <w:rsid w:val="006F54C9"/>
    <w:rsid w:val="00733E59"/>
    <w:rsid w:val="00746DFE"/>
    <w:rsid w:val="00755636"/>
    <w:rsid w:val="007A21E9"/>
    <w:rsid w:val="007B3130"/>
    <w:rsid w:val="007C7A7B"/>
    <w:rsid w:val="007D11CA"/>
    <w:rsid w:val="00801CEC"/>
    <w:rsid w:val="008055AF"/>
    <w:rsid w:val="008163DF"/>
    <w:rsid w:val="00877BA0"/>
    <w:rsid w:val="008A3F09"/>
    <w:rsid w:val="008D1598"/>
    <w:rsid w:val="009043E4"/>
    <w:rsid w:val="0094052D"/>
    <w:rsid w:val="00995852"/>
    <w:rsid w:val="009D4554"/>
    <w:rsid w:val="00A50EDD"/>
    <w:rsid w:val="00A617F7"/>
    <w:rsid w:val="00A622B1"/>
    <w:rsid w:val="00AC54F0"/>
    <w:rsid w:val="00AC584B"/>
    <w:rsid w:val="00AE230A"/>
    <w:rsid w:val="00AE5493"/>
    <w:rsid w:val="00B446F2"/>
    <w:rsid w:val="00B61592"/>
    <w:rsid w:val="00B81586"/>
    <w:rsid w:val="00B952EC"/>
    <w:rsid w:val="00B97B4C"/>
    <w:rsid w:val="00BB0143"/>
    <w:rsid w:val="00BE311C"/>
    <w:rsid w:val="00C20051"/>
    <w:rsid w:val="00C64B46"/>
    <w:rsid w:val="00C727C6"/>
    <w:rsid w:val="00CF6838"/>
    <w:rsid w:val="00D41C8F"/>
    <w:rsid w:val="00D60B71"/>
    <w:rsid w:val="00D641CF"/>
    <w:rsid w:val="00D81FB2"/>
    <w:rsid w:val="00D860B3"/>
    <w:rsid w:val="00DC23AD"/>
    <w:rsid w:val="00DC4CB5"/>
    <w:rsid w:val="00DC519B"/>
    <w:rsid w:val="00DD2854"/>
    <w:rsid w:val="00DF14BF"/>
    <w:rsid w:val="00DF7134"/>
    <w:rsid w:val="00E02869"/>
    <w:rsid w:val="00E07656"/>
    <w:rsid w:val="00E539AF"/>
    <w:rsid w:val="00E572FD"/>
    <w:rsid w:val="00E9526E"/>
    <w:rsid w:val="00EC54E4"/>
    <w:rsid w:val="00F44914"/>
    <w:rsid w:val="00F8172F"/>
    <w:rsid w:val="00FC1B11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E59"/>
  </w:style>
  <w:style w:type="paragraph" w:styleId="a5">
    <w:name w:val="footer"/>
    <w:basedOn w:val="a"/>
    <w:link w:val="a6"/>
    <w:uiPriority w:val="99"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E59"/>
  </w:style>
  <w:style w:type="table" w:styleId="a7">
    <w:name w:val="Table Grid"/>
    <w:basedOn w:val="a1"/>
    <w:uiPriority w:val="59"/>
    <w:rsid w:val="00904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04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4437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56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3E59"/>
  </w:style>
  <w:style w:type="paragraph" w:styleId="a5">
    <w:name w:val="footer"/>
    <w:basedOn w:val="a"/>
    <w:link w:val="a6"/>
    <w:uiPriority w:val="99"/>
    <w:unhideWhenUsed/>
    <w:rsid w:val="0073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3E59"/>
  </w:style>
  <w:style w:type="table" w:styleId="a7">
    <w:name w:val="Table Grid"/>
    <w:basedOn w:val="a1"/>
    <w:uiPriority w:val="59"/>
    <w:rsid w:val="00904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043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4437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AAC8-56D3-4AE5-AB29-1B7D2B8C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</cp:lastModifiedBy>
  <cp:revision>6</cp:revision>
  <cp:lastPrinted>2019-09-27T11:18:00Z</cp:lastPrinted>
  <dcterms:created xsi:type="dcterms:W3CDTF">2019-09-27T08:25:00Z</dcterms:created>
  <dcterms:modified xsi:type="dcterms:W3CDTF">2019-09-27T13:58:00Z</dcterms:modified>
</cp:coreProperties>
</file>