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CE" w:rsidRPr="00B003CE" w:rsidRDefault="00B003CE" w:rsidP="00B003CE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uk-UA" w:eastAsia="ar-SA"/>
        </w:rPr>
      </w:pPr>
    </w:p>
    <w:p w:rsidR="00B003CE" w:rsidRPr="00B003CE" w:rsidRDefault="00B003CE" w:rsidP="00B003CE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  <w:r w:rsidRPr="00B003CE"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  <w:t>ІІІ. БЮДЖЕТ ПРОЕКТ</w:t>
      </w:r>
    </w:p>
    <w:p w:rsidR="00B003CE" w:rsidRPr="00B003CE" w:rsidRDefault="00B003CE" w:rsidP="00B00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  <w:r w:rsidRPr="00B003CE"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  <w:t>Загальний бюджет проекту</w:t>
      </w:r>
    </w:p>
    <w:p w:rsidR="00B003CE" w:rsidRPr="00B003CE" w:rsidRDefault="00B003CE" w:rsidP="00B003CE">
      <w:pPr>
        <w:suppressAutoHyphens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  <w:r w:rsidRPr="00B003CE"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  <w:t>«</w:t>
      </w:r>
      <w:r w:rsidRPr="00B003CE">
        <w:rPr>
          <w:rFonts w:ascii="Times New Roman" w:eastAsia="Times New Roman" w:hAnsi="Times New Roman" w:cs="Times New Roman"/>
          <w:b/>
          <w:szCs w:val="28"/>
          <w:lang w:val="uk-UA" w:eastAsia="ar-SA"/>
        </w:rPr>
        <w:t xml:space="preserve">Європейський досвід використання джерел альтернативної енергії у         </w:t>
      </w:r>
      <w:proofErr w:type="spellStart"/>
      <w:r w:rsidRPr="00B003CE">
        <w:rPr>
          <w:rFonts w:ascii="Times New Roman" w:eastAsia="Times New Roman" w:hAnsi="Times New Roman" w:cs="Times New Roman"/>
          <w:b/>
          <w:szCs w:val="28"/>
          <w:lang w:val="uk-UA" w:eastAsia="ar-SA"/>
        </w:rPr>
        <w:t>КЗ</w:t>
      </w:r>
      <w:proofErr w:type="spellEnd"/>
      <w:r w:rsidRPr="00B003CE">
        <w:rPr>
          <w:rFonts w:ascii="Times New Roman" w:eastAsia="Times New Roman" w:hAnsi="Times New Roman" w:cs="Times New Roman"/>
          <w:b/>
          <w:szCs w:val="28"/>
          <w:lang w:val="uk-UA" w:eastAsia="ar-SA"/>
        </w:rPr>
        <w:t xml:space="preserve"> «Дошкільний навчальний заклад(центр розвитку дитини)№88» КМР»</w:t>
      </w:r>
    </w:p>
    <w:p w:rsidR="00B003CE" w:rsidRPr="00B003CE" w:rsidRDefault="00B003CE" w:rsidP="00B003C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9"/>
        <w:gridCol w:w="992"/>
        <w:gridCol w:w="1559"/>
        <w:gridCol w:w="709"/>
        <w:gridCol w:w="1276"/>
        <w:gridCol w:w="1417"/>
        <w:gridCol w:w="1277"/>
      </w:tblGrid>
      <w:tr w:rsidR="00B003CE" w:rsidRPr="00B003CE" w:rsidTr="001F67CD">
        <w:trPr>
          <w:cantSplit/>
          <w:trHeight w:hRule="exact" w:val="218"/>
        </w:trPr>
        <w:tc>
          <w:tcPr>
            <w:tcW w:w="709" w:type="dxa"/>
            <w:vMerge w:val="restart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№</w:t>
            </w:r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269" w:type="dxa"/>
            <w:vMerge w:val="restart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Захід</w:t>
            </w:r>
          </w:p>
        </w:tc>
        <w:tc>
          <w:tcPr>
            <w:tcW w:w="992" w:type="dxa"/>
            <w:vMerge w:val="restart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Стаття витрат</w:t>
            </w:r>
          </w:p>
        </w:tc>
        <w:tc>
          <w:tcPr>
            <w:tcW w:w="3544" w:type="dxa"/>
            <w:gridSpan w:val="3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Розрахунок статті витрат*</w:t>
            </w:r>
          </w:p>
        </w:tc>
        <w:tc>
          <w:tcPr>
            <w:tcW w:w="2694" w:type="dxa"/>
            <w:gridSpan w:val="2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</w:tr>
      <w:tr w:rsidR="00B003CE" w:rsidRPr="00B003CE" w:rsidTr="001F67CD">
        <w:trPr>
          <w:cantSplit/>
          <w:trHeight w:val="551"/>
        </w:trPr>
        <w:tc>
          <w:tcPr>
            <w:tcW w:w="709" w:type="dxa"/>
            <w:vMerge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269" w:type="dxa"/>
            <w:vMerge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  <w:vMerge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орієнтовна ціна за од. (грн.)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proofErr w:type="spellStart"/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кіль-кість</w:t>
            </w:r>
            <w:proofErr w:type="spellEnd"/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сума (грн.)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proofErr w:type="spellStart"/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громад-ський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бюджет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заявник разом з 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партне-рами</w:t>
            </w:r>
            <w:proofErr w:type="spellEnd"/>
          </w:p>
        </w:tc>
      </w:tr>
      <w:tr w:rsidR="00B003CE" w:rsidRPr="00B003CE" w:rsidTr="001F67CD">
        <w:trPr>
          <w:trHeight w:hRule="exact" w:val="899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Захід 1</w:t>
            </w:r>
            <w:r w:rsidRPr="00B003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Виготовлення ПКД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робота</w:t>
            </w: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від 7% від вартості проекту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33720,00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6970,00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26750,00</w:t>
            </w:r>
          </w:p>
        </w:tc>
      </w:tr>
      <w:tr w:rsidR="00B003CE" w:rsidRPr="00B003CE" w:rsidTr="001F67CD">
        <w:trPr>
          <w:trHeight w:hRule="exact" w:val="360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Експертиза ПКД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робота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від 7000,00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866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Авторський нагляд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ab/>
              <w:t xml:space="preserve">робота 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ab/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ab/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робота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від 0,5% від вартості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2408,00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2408,00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368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Технічний нагляд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робота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від 1,8%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E" w:rsidRPr="00B003CE" w:rsidRDefault="00B003CE" w:rsidP="001F6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9450,00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360"/>
        </w:trPr>
        <w:tc>
          <w:tcPr>
            <w:tcW w:w="3970" w:type="dxa"/>
            <w:gridSpan w:val="3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52578,00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25828,00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26750,00</w:t>
            </w:r>
          </w:p>
        </w:tc>
      </w:tr>
      <w:tr w:rsidR="00B003CE" w:rsidRPr="00B003CE" w:rsidTr="001F67CD">
        <w:trPr>
          <w:trHeight w:hRule="exact" w:val="559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Захід 2 </w:t>
            </w:r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Монтаж </w:t>
            </w:r>
            <w:proofErr w:type="spellStart"/>
            <w:r w:rsidRPr="00B003C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  <w:lang w:val="uk-UA"/>
              </w:rPr>
              <w:t>геліосистеми</w:t>
            </w:r>
            <w:proofErr w:type="spellEnd"/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робота</w:t>
            </w: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05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2.1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Вакуумний колектор </w:t>
            </w:r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SC-LH1-30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19150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8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153200,00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153200,00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09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2.2.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Комплект кріплень до колектору 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LH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1-30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1200,00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9600,00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9600,00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69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2.3.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Автоматичний повітря 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-відвідник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+ кран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988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2.4.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proofErr w:type="spellStart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>Одноконтурна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сонячна станція 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S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1 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Solar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1 3|4 з регулятором і насосом 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Wilo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Star</w:t>
            </w: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25|6</w:t>
            </w:r>
          </w:p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8200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</w:t>
            </w: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16400,00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16400,00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421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2.5.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Бойлер 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>косв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нагріву 500л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14000,00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56000,00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56000,00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803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2.6.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</w:pP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>Розширювальний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 бак для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>геліосистеми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СР 50л ¾ на ніжках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3800,00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15200,00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15200,00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714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2.7.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Термостатичний </w:t>
            </w:r>
          </w:p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>змішувач (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>антиопікова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/>
              </w:rPr>
              <w:t xml:space="preserve"> функція)</w:t>
            </w:r>
          </w:p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2150,00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17200,00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17200,00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75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2.8.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Ридина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для системи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Тепро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3О-П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Солар</w:t>
            </w:r>
            <w:proofErr w:type="spellEnd"/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55,00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300л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16500,00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16500,00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691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2.9.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Контролер управління сонячною системою СВУ СК 1 168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6300,00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6300,00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6300,00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778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2.10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З’єднувач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Nano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Flex</w:t>
            </w: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за для з’єднання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колекторов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200,000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76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2.11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Тен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фланцевій </w:t>
            </w:r>
          </w:p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RDU</w:t>
            </w: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18-6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8000,00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 шт.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16000,00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16000,00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1912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2.12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Вартість додаткових матеріалів для монтажу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геліосистеми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                 (трубопровід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Nanoflex</w:t>
            </w:r>
            <w:proofErr w:type="spellEnd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 </w:t>
            </w: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DN</w:t>
            </w: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20, крани, муфти, підрівні клапани, зворотні клапани, ізоляція</w:t>
            </w:r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70000,00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1 </w:t>
            </w:r>
            <w:proofErr w:type="spellStart"/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комп</w:t>
            </w:r>
            <w:proofErr w:type="spellEnd"/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70000,00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284"/>
        </w:trPr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2.13</w:t>
            </w:r>
          </w:p>
        </w:tc>
        <w:tc>
          <w:tcPr>
            <w:tcW w:w="2269" w:type="dxa"/>
          </w:tcPr>
          <w:p w:rsidR="00B003CE" w:rsidRPr="00B003CE" w:rsidRDefault="00B003CE" w:rsidP="001F67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</w:pPr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 xml:space="preserve">Монтаж </w:t>
            </w:r>
            <w:proofErr w:type="spellStart"/>
            <w:r w:rsidRPr="00B003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8F9FA"/>
                <w:lang w:val="uk-UA"/>
              </w:rPr>
              <w:t>геліосистеми</w:t>
            </w:r>
            <w:proofErr w:type="spellEnd"/>
          </w:p>
        </w:tc>
        <w:tc>
          <w:tcPr>
            <w:tcW w:w="992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91822,00</w:t>
            </w: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91822,00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91822,00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360"/>
        </w:trPr>
        <w:tc>
          <w:tcPr>
            <w:tcW w:w="3970" w:type="dxa"/>
            <w:gridSpan w:val="3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155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472422,00  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472422,00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</w:tr>
      <w:tr w:rsidR="00B003CE" w:rsidRPr="00B003CE" w:rsidTr="001F67CD">
        <w:trPr>
          <w:trHeight w:hRule="exact" w:val="585"/>
        </w:trPr>
        <w:tc>
          <w:tcPr>
            <w:tcW w:w="6238" w:type="dxa"/>
            <w:gridSpan w:val="5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525000,00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498250</w:t>
            </w: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2675</w:t>
            </w:r>
            <w:r w:rsidRPr="00B00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0,00</w:t>
            </w:r>
          </w:p>
        </w:tc>
      </w:tr>
      <w:tr w:rsidR="00B003CE" w:rsidRPr="00B003CE" w:rsidTr="001F67CD">
        <w:trPr>
          <w:trHeight w:hRule="exact" w:val="543"/>
        </w:trPr>
        <w:tc>
          <w:tcPr>
            <w:tcW w:w="7514" w:type="dxa"/>
            <w:gridSpan w:val="6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95%</w:t>
            </w:r>
          </w:p>
        </w:tc>
        <w:tc>
          <w:tcPr>
            <w:tcW w:w="1277" w:type="dxa"/>
          </w:tcPr>
          <w:p w:rsidR="00B003CE" w:rsidRPr="00B003CE" w:rsidRDefault="00B003CE" w:rsidP="001F67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B003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5%</w:t>
            </w:r>
          </w:p>
        </w:tc>
      </w:tr>
    </w:tbl>
    <w:p w:rsidR="00B003CE" w:rsidRPr="00B003CE" w:rsidRDefault="00B003CE" w:rsidP="00B003CE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lang w:eastAsia="ar-SA"/>
        </w:rPr>
      </w:pPr>
    </w:p>
    <w:sectPr w:rsidR="00B003CE" w:rsidRPr="00B003CE" w:rsidSect="00365DB3">
      <w:headerReference w:type="default" r:id="rId4"/>
      <w:footerReference w:type="default" r:id="rId5"/>
      <w:pgSz w:w="11906" w:h="16838"/>
      <w:pgMar w:top="1134" w:right="709" w:bottom="851" w:left="1701" w:header="709" w:footer="178" w:gutter="567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C8" w:rsidRDefault="00B003CE">
    <w:pPr>
      <w:pStyle w:val="a6"/>
      <w:jc w:val="right"/>
    </w:pPr>
  </w:p>
  <w:p w:rsidR="005C1C0A" w:rsidRDefault="00B003C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0C" w:rsidRDefault="00B003CE">
    <w:pPr>
      <w:pStyle w:val="a4"/>
      <w:jc w:val="center"/>
    </w:pPr>
  </w:p>
  <w:p w:rsidR="0014370C" w:rsidRDefault="00B003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B003CE"/>
    <w:rsid w:val="00B0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03C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B0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B003CE"/>
    <w:rPr>
      <w:rFonts w:ascii="Times New Roman" w:eastAsia="Calibri" w:hAnsi="Times New Roman" w:cs="Times New Roman"/>
      <w:sz w:val="28"/>
      <w:szCs w:val="20"/>
      <w:lang/>
    </w:rPr>
  </w:style>
  <w:style w:type="paragraph" w:styleId="a6">
    <w:name w:val="footer"/>
    <w:basedOn w:val="a"/>
    <w:link w:val="a7"/>
    <w:uiPriority w:val="99"/>
    <w:unhideWhenUsed/>
    <w:rsid w:val="00B0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B003CE"/>
    <w:rPr>
      <w:rFonts w:ascii="Times New Roman" w:eastAsia="Calibri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>Grizli777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2019-10-01T08:26:00Z</dcterms:created>
  <dcterms:modified xsi:type="dcterms:W3CDTF">2019-10-01T08:27:00Z</dcterms:modified>
</cp:coreProperties>
</file>