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65" w:rsidRPr="00D60179" w:rsidRDefault="00EF08B1" w:rsidP="00336765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  <w:r w:rsidRPr="00EF08B1">
        <w:rPr>
          <w:rFonts w:eastAsia="Times New Roman"/>
          <w:b/>
          <w:sz w:val="56"/>
          <w:szCs w:val="56"/>
          <w:lang w:val="uk-UA" w:eastAsia="ar-SA"/>
        </w:rPr>
        <w:t>«Сучасна спортивна база - крок до майбутніх перемог»</w:t>
      </w:r>
    </w:p>
    <w:p w:rsidR="00336765" w:rsidRPr="00D60179" w:rsidRDefault="00336765" w:rsidP="00336765">
      <w:pPr>
        <w:suppressAutoHyphens/>
        <w:spacing w:after="0" w:line="240" w:lineRule="auto"/>
        <w:jc w:val="both"/>
        <w:rPr>
          <w:rFonts w:eastAsia="Times New Roman"/>
          <w:sz w:val="56"/>
          <w:szCs w:val="56"/>
          <w:lang w:val="uk-UA" w:eastAsia="ar-SA"/>
        </w:rPr>
      </w:pPr>
    </w:p>
    <w:p w:rsidR="00336765" w:rsidRPr="00EE176B" w:rsidRDefault="00336765" w:rsidP="00336765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336765" w:rsidRPr="00EE176B" w:rsidRDefault="00336765" w:rsidP="00336765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336765" w:rsidRDefault="00336765" w:rsidP="00336765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  <w:r w:rsidRPr="00EE176B">
        <w:rPr>
          <w:rFonts w:eastAsia="Times New Roman"/>
          <w:b/>
          <w:i/>
          <w:szCs w:val="28"/>
          <w:lang w:val="uk-UA" w:eastAsia="ar-SA"/>
        </w:rPr>
        <w:t>Актуальність</w:t>
      </w:r>
    </w:p>
    <w:p w:rsidR="004A6709" w:rsidRPr="00EE176B" w:rsidRDefault="004A6709" w:rsidP="00336765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8772E" w:rsidRPr="0028772E" w:rsidRDefault="00696640" w:rsidP="0028772E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   </w:t>
      </w:r>
      <w:r w:rsidR="0028772E" w:rsidRPr="0028772E">
        <w:rPr>
          <w:szCs w:val="28"/>
          <w:shd w:val="clear" w:color="auto" w:fill="FFFFFF"/>
          <w:lang w:val="uk-UA"/>
        </w:rPr>
        <w:t>Мабуть, одним з найбільш видовищних видів спорту по праву вважається художня гімнастика. Незважаючи на те, що це - виключно жіночий вид спорту, у нього не менше шанувальників, ніж у будь-якого іншого виду спорту. В процесі занять формуються життєво важливі рухові вміння і навички (прикладні та спортивні), набуваються спеціальні знання, виховуються моральні та вольові якості.</w:t>
      </w:r>
    </w:p>
    <w:p w:rsidR="00336765" w:rsidRPr="00A26C6C" w:rsidRDefault="0028772E" w:rsidP="0028772E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 w:rsidRPr="0028772E">
        <w:rPr>
          <w:szCs w:val="28"/>
          <w:shd w:val="clear" w:color="auto" w:fill="FFFFFF"/>
          <w:lang w:val="uk-UA"/>
        </w:rPr>
        <w:t xml:space="preserve">     </w:t>
      </w:r>
      <w:r w:rsidR="007C6224">
        <w:rPr>
          <w:szCs w:val="28"/>
          <w:shd w:val="clear" w:color="auto" w:fill="FFFFFF"/>
          <w:lang w:val="uk-UA"/>
        </w:rPr>
        <w:t xml:space="preserve">Художня гімнастика, вид спорту </w:t>
      </w:r>
      <w:r w:rsidRPr="0028772E">
        <w:rPr>
          <w:szCs w:val="28"/>
          <w:shd w:val="clear" w:color="auto" w:fill="FFFFFF"/>
          <w:lang w:val="uk-UA"/>
        </w:rPr>
        <w:t>у виконанні під музику комбінацій з різних пластичних і динамічних гімнастичних і танцювальних вправ з  предметами (стрічкою, м'ячем, обручем, скакалкою, булавами) і без них</w:t>
      </w:r>
      <w:r w:rsidR="00A26C6C" w:rsidRPr="00A26C6C">
        <w:rPr>
          <w:szCs w:val="28"/>
          <w:shd w:val="clear" w:color="auto" w:fill="FFFFFF"/>
          <w:lang w:val="uk-UA"/>
        </w:rPr>
        <w:t xml:space="preserve"> </w:t>
      </w:r>
      <w:r w:rsidR="00A26C6C">
        <w:rPr>
          <w:szCs w:val="28"/>
          <w:shd w:val="clear" w:color="auto" w:fill="FFFFFF"/>
          <w:lang w:val="uk-UA"/>
        </w:rPr>
        <w:t xml:space="preserve">на </w:t>
      </w:r>
      <w:r w:rsidR="00A26C6C" w:rsidRPr="007C6224">
        <w:rPr>
          <w:b/>
          <w:szCs w:val="28"/>
          <w:shd w:val="clear" w:color="auto" w:fill="FFFFFF"/>
          <w:lang w:val="uk-UA"/>
        </w:rPr>
        <w:t>килимі високої якості</w:t>
      </w:r>
      <w:r w:rsidR="00A26C6C">
        <w:rPr>
          <w:szCs w:val="28"/>
          <w:shd w:val="clear" w:color="auto" w:fill="FFFFFF"/>
          <w:lang w:val="uk-UA"/>
        </w:rPr>
        <w:t>.</w:t>
      </w:r>
    </w:p>
    <w:p w:rsidR="00A26C6C" w:rsidRPr="00D80FF8" w:rsidRDefault="00A26C6C" w:rsidP="00A26C6C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 w:rsidRPr="00D80FF8">
        <w:rPr>
          <w:szCs w:val="28"/>
          <w:shd w:val="clear" w:color="auto" w:fill="FFFFFF"/>
          <w:lang w:val="uk-UA"/>
        </w:rPr>
        <w:t xml:space="preserve">     </w:t>
      </w:r>
      <w:r w:rsidR="00136A0B">
        <w:rPr>
          <w:szCs w:val="28"/>
          <w:shd w:val="clear" w:color="auto" w:fill="FFFFFF"/>
          <w:lang w:val="uk-UA"/>
        </w:rPr>
        <w:t>Цей вид спорту</w:t>
      </w:r>
      <w:r w:rsidRPr="00D80FF8">
        <w:rPr>
          <w:szCs w:val="28"/>
          <w:shd w:val="clear" w:color="auto" w:fill="FFFFFF"/>
          <w:lang w:val="uk-UA"/>
        </w:rPr>
        <w:t xml:space="preserve"> вчить дотримуватися правил естетично</w:t>
      </w:r>
      <w:r w:rsidR="00890ABE">
        <w:rPr>
          <w:szCs w:val="28"/>
          <w:shd w:val="clear" w:color="auto" w:fill="FFFFFF"/>
          <w:lang w:val="uk-UA"/>
        </w:rPr>
        <w:t>ї</w:t>
      </w:r>
      <w:r w:rsidRPr="00D80FF8">
        <w:rPr>
          <w:szCs w:val="28"/>
          <w:shd w:val="clear" w:color="auto" w:fill="FFFFFF"/>
          <w:lang w:val="uk-UA"/>
        </w:rPr>
        <w:t xml:space="preserve"> поведінки, формує поняття про красу тіла, виховує смак, музикальність.</w:t>
      </w:r>
    </w:p>
    <w:p w:rsidR="00A26C6C" w:rsidRPr="00D80FF8" w:rsidRDefault="00A26C6C" w:rsidP="00A26C6C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 w:rsidRPr="00D80FF8">
        <w:rPr>
          <w:szCs w:val="28"/>
          <w:shd w:val="clear" w:color="auto" w:fill="FFFFFF"/>
          <w:lang w:val="uk-UA"/>
        </w:rPr>
        <w:t xml:space="preserve">     </w:t>
      </w:r>
      <w:r w:rsidR="00723929">
        <w:rPr>
          <w:szCs w:val="28"/>
          <w:shd w:val="clear" w:color="auto" w:fill="FFFFFF"/>
          <w:lang w:val="uk-UA"/>
        </w:rPr>
        <w:t>Сама</w:t>
      </w:r>
      <w:r w:rsidRPr="00D80FF8">
        <w:rPr>
          <w:szCs w:val="28"/>
          <w:shd w:val="clear" w:color="auto" w:fill="FFFFFF"/>
          <w:lang w:val="uk-UA"/>
        </w:rPr>
        <w:t xml:space="preserve"> художня гімнастика застосовується в цілях всебічного, гармонійного фізичного розвитку, зміцнення здоров'я </w:t>
      </w:r>
      <w:r w:rsidR="00D80FF8">
        <w:rPr>
          <w:szCs w:val="28"/>
          <w:shd w:val="clear" w:color="auto" w:fill="FFFFFF"/>
          <w:lang w:val="uk-UA"/>
        </w:rPr>
        <w:t>і вдосконалення рухових функцій</w:t>
      </w:r>
      <w:r w:rsidRPr="00D80FF8">
        <w:rPr>
          <w:szCs w:val="28"/>
          <w:shd w:val="clear" w:color="auto" w:fill="FFFFFF"/>
          <w:lang w:val="uk-UA"/>
        </w:rPr>
        <w:t>. Її засоби (танці, ігри під музику, вправи без предмета і з предметами) використовуються в дитячих садах, загальноосвітніх школах, середніх та вищих навчальних закладах.</w:t>
      </w:r>
    </w:p>
    <w:p w:rsidR="00D80FF8" w:rsidRDefault="00D80FF8" w:rsidP="00D80FF8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 w:rsidRPr="00D80FF8">
        <w:rPr>
          <w:szCs w:val="28"/>
          <w:shd w:val="clear" w:color="auto" w:fill="FFFFFF"/>
          <w:lang w:val="uk-UA"/>
        </w:rPr>
        <w:t xml:space="preserve">     </w:t>
      </w:r>
      <w:r w:rsidR="00890ABE">
        <w:rPr>
          <w:szCs w:val="28"/>
          <w:shd w:val="clear" w:color="auto" w:fill="FFFFFF"/>
          <w:lang w:val="uk-UA"/>
        </w:rPr>
        <w:t xml:space="preserve">Але усі ці риси і досягнення неможливі без основи покриття, на якому відбуваються змагання – це якісний </w:t>
      </w:r>
      <w:r w:rsidR="00973127" w:rsidRPr="00973127">
        <w:rPr>
          <w:b/>
          <w:szCs w:val="28"/>
          <w:shd w:val="clear" w:color="auto" w:fill="FFFFFF"/>
          <w:lang w:val="uk-UA"/>
        </w:rPr>
        <w:t xml:space="preserve">професійний </w:t>
      </w:r>
      <w:r w:rsidR="00890ABE" w:rsidRPr="00973127">
        <w:rPr>
          <w:b/>
          <w:szCs w:val="28"/>
          <w:shd w:val="clear" w:color="auto" w:fill="FFFFFF"/>
          <w:lang w:val="uk-UA"/>
        </w:rPr>
        <w:t>килим «</w:t>
      </w:r>
      <w:proofErr w:type="spellStart"/>
      <w:r w:rsidR="00890ABE" w:rsidRPr="00973127">
        <w:rPr>
          <w:b/>
          <w:szCs w:val="28"/>
          <w:shd w:val="clear" w:color="auto" w:fill="FFFFFF"/>
          <w:lang w:val="en-US"/>
        </w:rPr>
        <w:t>Pastorelli</w:t>
      </w:r>
      <w:proofErr w:type="spellEnd"/>
      <w:r w:rsidR="00890ABE" w:rsidRPr="00973127">
        <w:rPr>
          <w:b/>
          <w:szCs w:val="28"/>
          <w:shd w:val="clear" w:color="auto" w:fill="FFFFFF"/>
          <w:lang w:val="uk-UA"/>
        </w:rPr>
        <w:t>»</w:t>
      </w:r>
      <w:r w:rsidR="00890ABE">
        <w:rPr>
          <w:szCs w:val="28"/>
          <w:shd w:val="clear" w:color="auto" w:fill="FFFFFF"/>
          <w:lang w:val="uk-UA"/>
        </w:rPr>
        <w:t>, який на сьогодення є найкращим і найсучаснішим.</w:t>
      </w:r>
      <w:r w:rsidR="00696640">
        <w:rPr>
          <w:szCs w:val="28"/>
          <w:shd w:val="clear" w:color="auto" w:fill="FFFFFF"/>
          <w:lang w:val="uk-UA"/>
        </w:rPr>
        <w:t xml:space="preserve"> </w:t>
      </w:r>
    </w:p>
    <w:p w:rsidR="000C0732" w:rsidRDefault="007C6224" w:rsidP="00D80FF8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   </w:t>
      </w:r>
      <w:r w:rsidR="000C0732" w:rsidRPr="000C0732">
        <w:rPr>
          <w:szCs w:val="28"/>
          <w:shd w:val="clear" w:color="auto" w:fill="FFFFFF"/>
          <w:lang w:val="uk-UA"/>
        </w:rPr>
        <w:t>Даний гімнастичний килим виготовлений в Італії, сертифікований FIG - Міжнародна Федерація гімнастики</w:t>
      </w:r>
    </w:p>
    <w:p w:rsidR="007C6224" w:rsidRDefault="007C6224" w:rsidP="00D80FF8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   </w:t>
      </w:r>
      <w:r w:rsidRPr="007C6224">
        <w:rPr>
          <w:szCs w:val="28"/>
          <w:shd w:val="clear" w:color="auto" w:fill="FFFFFF"/>
          <w:lang w:val="uk-UA"/>
        </w:rPr>
        <w:t xml:space="preserve">Високоякісний килим для гімнастики ТМ </w:t>
      </w:r>
      <w:proofErr w:type="spellStart"/>
      <w:r w:rsidRPr="007C6224">
        <w:rPr>
          <w:szCs w:val="28"/>
          <w:shd w:val="clear" w:color="auto" w:fill="FFFFFF"/>
          <w:lang w:val="uk-UA"/>
        </w:rPr>
        <w:t>Pastorelli</w:t>
      </w:r>
      <w:proofErr w:type="spellEnd"/>
      <w:r w:rsidRPr="007C6224">
        <w:rPr>
          <w:szCs w:val="28"/>
          <w:shd w:val="clear" w:color="auto" w:fill="FFFFFF"/>
          <w:lang w:val="uk-UA"/>
        </w:rPr>
        <w:t xml:space="preserve"> за характеристиками тертя є кращим у своєму класі.</w:t>
      </w:r>
      <w:r>
        <w:rPr>
          <w:szCs w:val="28"/>
          <w:shd w:val="clear" w:color="auto" w:fill="FFFFFF"/>
          <w:lang w:val="uk-UA"/>
        </w:rPr>
        <w:t xml:space="preserve"> </w:t>
      </w:r>
      <w:r w:rsidRPr="007C6224">
        <w:rPr>
          <w:szCs w:val="28"/>
          <w:shd w:val="clear" w:color="auto" w:fill="FFFFFF"/>
          <w:lang w:val="uk-UA"/>
        </w:rPr>
        <w:t>Він підходить як для тренувань, так і для проведення всіх видів змагань.</w:t>
      </w:r>
      <w:r w:rsidR="00696640">
        <w:rPr>
          <w:szCs w:val="28"/>
          <w:shd w:val="clear" w:color="auto" w:fill="FFFFFF"/>
          <w:lang w:val="uk-UA"/>
        </w:rPr>
        <w:t xml:space="preserve"> </w:t>
      </w:r>
      <w:r w:rsidR="00696640" w:rsidRPr="00696640">
        <w:rPr>
          <w:szCs w:val="28"/>
          <w:shd w:val="clear" w:color="auto" w:fill="FFFFFF"/>
          <w:lang w:val="uk-UA"/>
        </w:rPr>
        <w:t>Це в подальшому допоможе дівчаткам  краще тренуватися та досягати нових успіхів у спортивній школі, також виведе на новий рівень тренувальний процес тренерського колективу ДЮСШ №10</w:t>
      </w:r>
    </w:p>
    <w:p w:rsidR="007C6224" w:rsidRPr="00D80FF8" w:rsidRDefault="007C6224" w:rsidP="00D80FF8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   </w:t>
      </w:r>
      <w:r w:rsidRPr="007C6224">
        <w:rPr>
          <w:szCs w:val="28"/>
          <w:shd w:val="clear" w:color="auto" w:fill="FFFFFF"/>
          <w:lang w:val="uk-UA"/>
        </w:rPr>
        <w:t xml:space="preserve">Якщо гімнастка тренується в залі саме на цьому килимі, то можна сміливо розраховувати на те, що вона буде «відчувати килим» і на змаганнях, а відповідно підготовка її </w:t>
      </w:r>
      <w:r>
        <w:rPr>
          <w:szCs w:val="28"/>
          <w:shd w:val="clear" w:color="auto" w:fill="FFFFFF"/>
          <w:lang w:val="uk-UA"/>
        </w:rPr>
        <w:t xml:space="preserve">буде </w:t>
      </w:r>
      <w:r w:rsidRPr="007C6224">
        <w:rPr>
          <w:szCs w:val="28"/>
          <w:shd w:val="clear" w:color="auto" w:fill="FFFFFF"/>
          <w:lang w:val="uk-UA"/>
        </w:rPr>
        <w:t>краще і результат змагань високий.</w:t>
      </w:r>
      <w:r w:rsidR="00696640">
        <w:rPr>
          <w:szCs w:val="28"/>
          <w:shd w:val="clear" w:color="auto" w:fill="FFFFFF"/>
          <w:lang w:val="uk-UA"/>
        </w:rPr>
        <w:t xml:space="preserve"> </w:t>
      </w:r>
      <w:r w:rsidR="00696640" w:rsidRPr="00696640">
        <w:rPr>
          <w:szCs w:val="28"/>
          <w:shd w:val="clear" w:color="auto" w:fill="FFFFFF"/>
          <w:lang w:val="uk-UA"/>
        </w:rPr>
        <w:t xml:space="preserve">Тому є необхідність </w:t>
      </w:r>
      <w:r w:rsidR="00696640">
        <w:rPr>
          <w:szCs w:val="28"/>
          <w:shd w:val="clear" w:color="auto" w:fill="FFFFFF"/>
          <w:lang w:val="uk-UA"/>
        </w:rPr>
        <w:t>придбання килимового покриття саме цієї торгової марки.</w:t>
      </w:r>
    </w:p>
    <w:p w:rsidR="00336765" w:rsidRPr="00EE176B" w:rsidRDefault="00336765" w:rsidP="00336765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</w:p>
    <w:p w:rsidR="00336765" w:rsidRDefault="00336765" w:rsidP="00336765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</w:p>
    <w:p w:rsidR="00696640" w:rsidRDefault="00696640" w:rsidP="00336765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</w:p>
    <w:p w:rsidR="00696640" w:rsidRDefault="00696640" w:rsidP="00336765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</w:p>
    <w:p w:rsidR="00696640" w:rsidRDefault="00696640" w:rsidP="00336765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</w:p>
    <w:p w:rsidR="00696640" w:rsidRPr="00EE176B" w:rsidRDefault="00696640" w:rsidP="00336765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</w:p>
    <w:p w:rsidR="00D60179" w:rsidRDefault="00D60179" w:rsidP="00336765">
      <w:pPr>
        <w:spacing w:after="0" w:line="240" w:lineRule="auto"/>
        <w:jc w:val="both"/>
        <w:textAlignment w:val="baseline"/>
        <w:rPr>
          <w:rFonts w:eastAsia="Times New Roman"/>
          <w:b/>
          <w:bCs/>
          <w:szCs w:val="28"/>
          <w:lang w:val="uk-UA" w:eastAsia="ru-RU"/>
        </w:rPr>
      </w:pPr>
    </w:p>
    <w:p w:rsidR="00D60179" w:rsidRDefault="00D60179" w:rsidP="00336765">
      <w:pPr>
        <w:spacing w:after="0" w:line="240" w:lineRule="auto"/>
        <w:jc w:val="both"/>
        <w:textAlignment w:val="baseline"/>
        <w:rPr>
          <w:rFonts w:eastAsia="Times New Roman"/>
          <w:b/>
          <w:bCs/>
          <w:szCs w:val="28"/>
          <w:lang w:val="uk-UA" w:eastAsia="ru-RU"/>
        </w:rPr>
      </w:pPr>
    </w:p>
    <w:p w:rsidR="00336765" w:rsidRPr="00EE176B" w:rsidRDefault="00336765" w:rsidP="00336765">
      <w:pPr>
        <w:spacing w:after="0" w:line="240" w:lineRule="auto"/>
        <w:jc w:val="both"/>
        <w:textAlignment w:val="baseline"/>
        <w:rPr>
          <w:rFonts w:eastAsia="Times New Roman"/>
          <w:szCs w:val="28"/>
          <w:lang w:val="uk-UA" w:eastAsia="ru-RU"/>
        </w:rPr>
      </w:pPr>
      <w:r w:rsidRPr="00EE176B">
        <w:rPr>
          <w:rFonts w:eastAsia="Times New Roman"/>
          <w:b/>
          <w:bCs/>
          <w:szCs w:val="28"/>
          <w:lang w:val="uk-UA" w:eastAsia="ru-RU"/>
        </w:rPr>
        <w:lastRenderedPageBreak/>
        <w:t>Перелік заходів</w:t>
      </w:r>
      <w:r w:rsidRPr="00EE176B">
        <w:rPr>
          <w:rFonts w:eastAsia="Times New Roman"/>
          <w:szCs w:val="28"/>
          <w:lang w:val="uk-UA" w:eastAsia="ru-RU"/>
        </w:rPr>
        <w:t> в рамках реалізації проекту включає:</w:t>
      </w:r>
    </w:p>
    <w:p w:rsidR="00D80FF8" w:rsidRDefault="00D80FF8" w:rsidP="00D80FF8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6765" w:rsidRPr="00EE176B" w:rsidRDefault="00D80FF8" w:rsidP="00D80FF8">
      <w:pPr>
        <w:pStyle w:val="a3"/>
        <w:spacing w:after="240" w:line="36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B861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Закупівля професійного покриття для секції художня гімнастика</w:t>
      </w:r>
      <w:r w:rsidR="005F6784" w:rsidRPr="005F6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F6784">
        <w:rPr>
          <w:rFonts w:ascii="Times New Roman" w:eastAsia="Times New Roman" w:hAnsi="Times New Roman"/>
          <w:sz w:val="28"/>
          <w:szCs w:val="28"/>
          <w:lang w:val="uk-UA" w:eastAsia="ru-RU"/>
        </w:rPr>
        <w:t>ДЮСШ №10</w:t>
      </w:r>
      <w:r w:rsidR="00B861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F6784">
        <w:rPr>
          <w:rFonts w:ascii="Times New Roman" w:eastAsia="Times New Roman" w:hAnsi="Times New Roman"/>
          <w:sz w:val="28"/>
          <w:szCs w:val="28"/>
          <w:lang w:val="uk-UA" w:eastAsia="ru-RU"/>
        </w:rPr>
        <w:t>торгової марки</w:t>
      </w:r>
      <w:r w:rsidR="00B8615F" w:rsidRPr="005F6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F678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B8615F" w:rsidRPr="00B8615F">
        <w:rPr>
          <w:rFonts w:ascii="Times New Roman" w:eastAsia="Times New Roman" w:hAnsi="Times New Roman"/>
          <w:sz w:val="28"/>
          <w:szCs w:val="28"/>
          <w:lang w:eastAsia="ru-RU"/>
        </w:rPr>
        <w:t>Pastorelli</w:t>
      </w:r>
      <w:proofErr w:type="spellEnd"/>
      <w:r w:rsidR="005F6784">
        <w:rPr>
          <w:rFonts w:ascii="Times New Roman" w:eastAsia="Times New Roman" w:hAnsi="Times New Roman"/>
          <w:sz w:val="28"/>
          <w:szCs w:val="28"/>
          <w:lang w:val="uk-UA" w:eastAsia="ru-RU"/>
        </w:rPr>
        <w:t>» ( Італія )</w:t>
      </w:r>
      <w:r w:rsidR="00B8615F" w:rsidRPr="005F6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протиковзкою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поверхнею.</w:t>
      </w:r>
    </w:p>
    <w:p w:rsidR="00336765" w:rsidRPr="00EE176B" w:rsidRDefault="00336765" w:rsidP="00D80FF8">
      <w:pPr>
        <w:pStyle w:val="a3"/>
        <w:spacing w:after="240" w:line="360" w:lineRule="auto"/>
        <w:ind w:left="-108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6765" w:rsidRPr="00EE176B" w:rsidRDefault="00336765" w:rsidP="00336765">
      <w:pPr>
        <w:pStyle w:val="a3"/>
        <w:spacing w:after="0" w:line="240" w:lineRule="auto"/>
        <w:ind w:left="-108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6765" w:rsidRPr="00EE176B" w:rsidRDefault="00336765" w:rsidP="00336765">
      <w:pPr>
        <w:suppressAutoHyphens/>
        <w:spacing w:after="0" w:line="240" w:lineRule="auto"/>
        <w:jc w:val="both"/>
        <w:rPr>
          <w:szCs w:val="28"/>
          <w:shd w:val="clear" w:color="auto" w:fill="FFFFFF"/>
          <w:lang w:val="uk-UA"/>
        </w:rPr>
      </w:pPr>
      <w:r w:rsidRPr="00EE176B">
        <w:rPr>
          <w:b/>
          <w:szCs w:val="28"/>
          <w:shd w:val="clear" w:color="auto" w:fill="FFFFFF"/>
          <w:lang w:val="uk-UA"/>
        </w:rPr>
        <w:t>Реалізація проекту</w:t>
      </w:r>
      <w:r w:rsidRPr="00EE176B">
        <w:rPr>
          <w:szCs w:val="28"/>
          <w:shd w:val="clear" w:color="auto" w:fill="FFFFFF"/>
          <w:lang w:val="uk-UA"/>
        </w:rPr>
        <w:t xml:space="preserve"> дасть можливість забезпечити </w:t>
      </w:r>
      <w:r w:rsidR="00C74276">
        <w:rPr>
          <w:szCs w:val="28"/>
          <w:shd w:val="clear" w:color="auto" w:fill="FFFFFF"/>
          <w:lang w:val="uk-UA"/>
        </w:rPr>
        <w:t xml:space="preserve">наше місто </w:t>
      </w:r>
      <w:r w:rsidR="002C0CFA">
        <w:rPr>
          <w:szCs w:val="28"/>
          <w:shd w:val="clear" w:color="auto" w:fill="FFFFFF"/>
          <w:lang w:val="uk-UA"/>
        </w:rPr>
        <w:t>сучасним професійним килимовим покриттям вищого ґатунку</w:t>
      </w:r>
      <w:r w:rsidR="00C74276">
        <w:rPr>
          <w:szCs w:val="28"/>
          <w:shd w:val="clear" w:color="auto" w:fill="FFFFFF"/>
          <w:lang w:val="uk-UA"/>
        </w:rPr>
        <w:t xml:space="preserve">, </w:t>
      </w:r>
      <w:r w:rsidR="00C74276" w:rsidRPr="00C74276">
        <w:rPr>
          <w:szCs w:val="28"/>
          <w:shd w:val="clear" w:color="auto" w:fill="FFFFFF"/>
          <w:lang w:val="uk-UA"/>
        </w:rPr>
        <w:t xml:space="preserve"> </w:t>
      </w:r>
      <w:r w:rsidR="00C74276">
        <w:rPr>
          <w:szCs w:val="28"/>
          <w:shd w:val="clear" w:color="auto" w:fill="FFFFFF"/>
          <w:lang w:val="uk-UA"/>
        </w:rPr>
        <w:t>поштовх</w:t>
      </w:r>
      <w:r w:rsidR="00C74276" w:rsidRPr="00C74276">
        <w:rPr>
          <w:szCs w:val="28"/>
          <w:shd w:val="clear" w:color="auto" w:fill="FFFFFF"/>
          <w:lang w:val="uk-UA"/>
        </w:rPr>
        <w:t xml:space="preserve">  для подальшого розвитку дитячо-юнацького спорту в нашому місті, популяризації цього виду спорту, формування здорового способу життя, організації змістовного дозвілля наших дітей</w:t>
      </w:r>
      <w:r w:rsidR="00C74276">
        <w:rPr>
          <w:szCs w:val="28"/>
          <w:shd w:val="clear" w:color="auto" w:fill="FFFFFF"/>
          <w:lang w:val="uk-UA"/>
        </w:rPr>
        <w:t xml:space="preserve">. </w:t>
      </w:r>
      <w:r w:rsidR="00896DC8">
        <w:rPr>
          <w:szCs w:val="28"/>
          <w:shd w:val="clear" w:color="auto" w:fill="FFFFFF"/>
          <w:lang w:val="uk-UA"/>
        </w:rPr>
        <w:t>Це також дасть можливість досягти «юним художницям» Криворіжжя ще більш кращих результатів,  поповнити скарбничку нашого міста</w:t>
      </w:r>
      <w:r w:rsidRPr="00EE176B">
        <w:rPr>
          <w:szCs w:val="28"/>
          <w:shd w:val="clear" w:color="auto" w:fill="FFFFFF"/>
          <w:lang w:val="uk-UA"/>
        </w:rPr>
        <w:t xml:space="preserve"> </w:t>
      </w:r>
      <w:r w:rsidR="00896DC8">
        <w:rPr>
          <w:szCs w:val="28"/>
          <w:shd w:val="clear" w:color="auto" w:fill="FFFFFF"/>
          <w:lang w:val="uk-UA"/>
        </w:rPr>
        <w:t>великими перемогами</w:t>
      </w:r>
      <w:r w:rsidR="00234B6F">
        <w:rPr>
          <w:szCs w:val="28"/>
          <w:shd w:val="clear" w:color="auto" w:fill="FFFFFF"/>
          <w:lang w:val="uk-UA"/>
        </w:rPr>
        <w:t>,</w:t>
      </w:r>
      <w:r w:rsidR="00896DC8">
        <w:rPr>
          <w:szCs w:val="28"/>
          <w:shd w:val="clear" w:color="auto" w:fill="FFFFFF"/>
          <w:lang w:val="uk-UA"/>
        </w:rPr>
        <w:t xml:space="preserve"> </w:t>
      </w:r>
      <w:r w:rsidR="00E74A34">
        <w:rPr>
          <w:szCs w:val="28"/>
          <w:shd w:val="clear" w:color="auto" w:fill="FFFFFF"/>
          <w:lang w:val="uk-UA"/>
        </w:rPr>
        <w:t>проводити змагання вищого рівня і</w:t>
      </w:r>
      <w:r w:rsidR="00896DC8">
        <w:rPr>
          <w:szCs w:val="28"/>
          <w:shd w:val="clear" w:color="auto" w:fill="FFFFFF"/>
          <w:lang w:val="uk-UA"/>
        </w:rPr>
        <w:t xml:space="preserve"> приймати спортсменів з усіх куточків нашої країни та гостей з-за кордону.</w:t>
      </w:r>
    </w:p>
    <w:p w:rsidR="00336765" w:rsidRDefault="00336765" w:rsidP="00336765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336765" w:rsidRDefault="00336765" w:rsidP="00336765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EE176B">
        <w:rPr>
          <w:rFonts w:eastAsia="Times New Roman"/>
          <w:b/>
          <w:i/>
          <w:szCs w:val="28"/>
          <w:lang w:val="uk-UA" w:eastAsia="ar-SA"/>
        </w:rPr>
        <w:t>Опис проблеми</w:t>
      </w:r>
      <w:r w:rsidRPr="00EE176B">
        <w:rPr>
          <w:rFonts w:eastAsia="Times New Roman"/>
          <w:szCs w:val="28"/>
          <w:lang w:val="uk-UA" w:eastAsia="ar-SA"/>
        </w:rPr>
        <w:t>.</w:t>
      </w:r>
    </w:p>
    <w:p w:rsidR="004A6709" w:rsidRPr="00EE176B" w:rsidRDefault="004A6709" w:rsidP="00DB0B93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4E0291" w:rsidRDefault="00DB0B93" w:rsidP="00DB0B93">
      <w:pPr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   </w:t>
      </w:r>
      <w:r w:rsidR="003B32BF">
        <w:rPr>
          <w:szCs w:val="28"/>
          <w:shd w:val="clear" w:color="auto" w:fill="FFFFFF"/>
          <w:lang w:val="uk-UA"/>
        </w:rPr>
        <w:t xml:space="preserve">Килимове покриття </w:t>
      </w:r>
      <w:r w:rsidR="008A2069">
        <w:rPr>
          <w:szCs w:val="28"/>
          <w:shd w:val="clear" w:color="auto" w:fill="FFFFFF"/>
          <w:lang w:val="uk-UA"/>
        </w:rPr>
        <w:t xml:space="preserve">секції художня гімнастика </w:t>
      </w:r>
      <w:r w:rsidR="003B32BF">
        <w:rPr>
          <w:szCs w:val="28"/>
          <w:shd w:val="clear" w:color="auto" w:fill="FFFFFF"/>
          <w:lang w:val="uk-UA"/>
        </w:rPr>
        <w:t xml:space="preserve">ДЮСШ №10 вже </w:t>
      </w:r>
      <w:r w:rsidR="00336765" w:rsidRPr="00EE176B">
        <w:rPr>
          <w:szCs w:val="28"/>
          <w:shd w:val="clear" w:color="auto" w:fill="FFFFFF"/>
          <w:lang w:val="uk-UA"/>
        </w:rPr>
        <w:t>морально застаріл</w:t>
      </w:r>
      <w:r w:rsidR="00E87CF8">
        <w:rPr>
          <w:szCs w:val="28"/>
          <w:shd w:val="clear" w:color="auto" w:fill="FFFFFF"/>
          <w:lang w:val="uk-UA"/>
        </w:rPr>
        <w:t>о</w:t>
      </w:r>
      <w:r w:rsidR="00336765" w:rsidRPr="00EE176B">
        <w:rPr>
          <w:szCs w:val="28"/>
          <w:shd w:val="clear" w:color="auto" w:fill="FFFFFF"/>
          <w:lang w:val="uk-UA"/>
        </w:rPr>
        <w:t xml:space="preserve"> і </w:t>
      </w:r>
      <w:r w:rsidR="003B32BF">
        <w:rPr>
          <w:szCs w:val="28"/>
          <w:shd w:val="clear" w:color="auto" w:fill="FFFFFF"/>
          <w:lang w:val="uk-UA"/>
        </w:rPr>
        <w:t>майже не відповідає нормам проведення тренувань на ньому та, взагалі, проведенн</w:t>
      </w:r>
      <w:r w:rsidR="00E87CF8">
        <w:rPr>
          <w:szCs w:val="28"/>
          <w:shd w:val="clear" w:color="auto" w:fill="FFFFFF"/>
          <w:lang w:val="uk-UA"/>
        </w:rPr>
        <w:t>я самих турнірів високого рівня</w:t>
      </w:r>
      <w:r w:rsidR="003B32BF">
        <w:rPr>
          <w:szCs w:val="28"/>
          <w:shd w:val="clear" w:color="auto" w:fill="FFFFFF"/>
          <w:lang w:val="uk-UA"/>
        </w:rPr>
        <w:t xml:space="preserve"> </w:t>
      </w:r>
      <w:r w:rsidR="00336765" w:rsidRPr="00EE176B">
        <w:rPr>
          <w:szCs w:val="28"/>
          <w:shd w:val="clear" w:color="auto" w:fill="FFFFFF"/>
          <w:lang w:val="uk-UA"/>
        </w:rPr>
        <w:t xml:space="preserve">, що не дає можливості </w:t>
      </w:r>
      <w:r w:rsidR="00E87CF8">
        <w:rPr>
          <w:szCs w:val="28"/>
          <w:shd w:val="clear" w:color="auto" w:fill="FFFFFF"/>
          <w:lang w:val="uk-UA"/>
        </w:rPr>
        <w:t xml:space="preserve">дівчаткам </w:t>
      </w:r>
      <w:r w:rsidR="008A2069">
        <w:rPr>
          <w:szCs w:val="28"/>
          <w:shd w:val="clear" w:color="auto" w:fill="FFFFFF"/>
          <w:lang w:val="uk-UA"/>
        </w:rPr>
        <w:t>даної секції</w:t>
      </w:r>
      <w:r w:rsidR="00336765">
        <w:rPr>
          <w:szCs w:val="28"/>
          <w:shd w:val="clear" w:color="auto" w:fill="FFFFFF"/>
          <w:lang w:val="uk-UA"/>
        </w:rPr>
        <w:t xml:space="preserve">, </w:t>
      </w:r>
      <w:r w:rsidR="00E87CF8">
        <w:rPr>
          <w:szCs w:val="28"/>
          <w:shd w:val="clear" w:color="auto" w:fill="FFFFFF"/>
          <w:lang w:val="uk-UA"/>
        </w:rPr>
        <w:t>тренерському</w:t>
      </w:r>
      <w:r w:rsidR="00336765">
        <w:rPr>
          <w:szCs w:val="28"/>
          <w:shd w:val="clear" w:color="auto" w:fill="FFFFFF"/>
          <w:lang w:val="uk-UA"/>
        </w:rPr>
        <w:t xml:space="preserve"> колективу </w:t>
      </w:r>
      <w:r w:rsidR="00E87CF8">
        <w:rPr>
          <w:szCs w:val="28"/>
          <w:shd w:val="clear" w:color="auto" w:fill="FFFFFF"/>
          <w:lang w:val="uk-UA"/>
        </w:rPr>
        <w:t>ДЮСШ №10</w:t>
      </w:r>
      <w:r w:rsidR="00336765">
        <w:rPr>
          <w:szCs w:val="28"/>
          <w:shd w:val="clear" w:color="auto" w:fill="FFFFFF"/>
          <w:lang w:val="uk-UA"/>
        </w:rPr>
        <w:t xml:space="preserve"> </w:t>
      </w:r>
      <w:r w:rsidR="00E87CF8">
        <w:rPr>
          <w:szCs w:val="28"/>
          <w:shd w:val="clear" w:color="auto" w:fill="FFFFFF"/>
          <w:lang w:val="uk-UA"/>
        </w:rPr>
        <w:t>досягати</w:t>
      </w:r>
      <w:r w:rsidR="00336765" w:rsidRPr="00EE176B">
        <w:rPr>
          <w:szCs w:val="28"/>
          <w:shd w:val="clear" w:color="auto" w:fill="FFFFFF"/>
          <w:lang w:val="uk-UA"/>
        </w:rPr>
        <w:t xml:space="preserve"> нов</w:t>
      </w:r>
      <w:r w:rsidR="00E87CF8">
        <w:rPr>
          <w:szCs w:val="28"/>
          <w:shd w:val="clear" w:color="auto" w:fill="FFFFFF"/>
          <w:lang w:val="uk-UA"/>
        </w:rPr>
        <w:t>их</w:t>
      </w:r>
      <w:r w:rsidR="00336765" w:rsidRPr="00EE176B">
        <w:rPr>
          <w:szCs w:val="28"/>
          <w:shd w:val="clear" w:color="auto" w:fill="FFFFFF"/>
          <w:lang w:val="uk-UA"/>
        </w:rPr>
        <w:t xml:space="preserve"> </w:t>
      </w:r>
      <w:r w:rsidR="00E87CF8">
        <w:rPr>
          <w:szCs w:val="28"/>
          <w:shd w:val="clear" w:color="auto" w:fill="FFFFFF"/>
          <w:lang w:val="uk-UA"/>
        </w:rPr>
        <w:t>кращих</w:t>
      </w:r>
      <w:r w:rsidR="00095EF3">
        <w:rPr>
          <w:szCs w:val="28"/>
          <w:shd w:val="clear" w:color="auto" w:fill="FFFFFF"/>
          <w:lang w:val="uk-UA"/>
        </w:rPr>
        <w:t xml:space="preserve"> результатів</w:t>
      </w:r>
      <w:r w:rsidR="00336765" w:rsidRPr="00EE176B">
        <w:rPr>
          <w:szCs w:val="28"/>
          <w:shd w:val="clear" w:color="auto" w:fill="FFFFFF"/>
          <w:lang w:val="uk-UA"/>
        </w:rPr>
        <w:t xml:space="preserve">, </w:t>
      </w:r>
      <w:r w:rsidR="00095EF3">
        <w:rPr>
          <w:szCs w:val="28"/>
          <w:shd w:val="clear" w:color="auto" w:fill="FFFFFF"/>
          <w:lang w:val="uk-UA"/>
        </w:rPr>
        <w:t>удосконалювати свою професійність. А</w:t>
      </w:r>
      <w:r w:rsidR="00336765" w:rsidRPr="00EE176B">
        <w:rPr>
          <w:szCs w:val="28"/>
          <w:shd w:val="clear" w:color="auto" w:fill="FFFFFF"/>
          <w:lang w:val="uk-UA"/>
        </w:rPr>
        <w:t xml:space="preserve"> в умовах с</w:t>
      </w:r>
      <w:r w:rsidR="00421551">
        <w:rPr>
          <w:szCs w:val="28"/>
          <w:shd w:val="clear" w:color="auto" w:fill="FFFFFF"/>
          <w:lang w:val="uk-UA"/>
        </w:rPr>
        <w:t>учасного розвитку суспільства</w:t>
      </w:r>
      <w:r w:rsidR="008A2069">
        <w:rPr>
          <w:szCs w:val="28"/>
          <w:shd w:val="clear" w:color="auto" w:fill="FFFFFF"/>
          <w:lang w:val="uk-UA"/>
        </w:rPr>
        <w:t>, проведення змагань на більш високому рівні,</w:t>
      </w:r>
      <w:r w:rsidR="00421551">
        <w:rPr>
          <w:szCs w:val="28"/>
          <w:shd w:val="clear" w:color="auto" w:fill="FFFFFF"/>
          <w:lang w:val="uk-UA"/>
        </w:rPr>
        <w:t xml:space="preserve"> </w:t>
      </w:r>
      <w:r w:rsidR="00336765" w:rsidRPr="00EE176B">
        <w:rPr>
          <w:szCs w:val="28"/>
          <w:shd w:val="clear" w:color="auto" w:fill="FFFFFF"/>
          <w:lang w:val="uk-UA"/>
        </w:rPr>
        <w:t xml:space="preserve">неможливо собі уявити </w:t>
      </w:r>
      <w:r w:rsidR="00095EF3">
        <w:rPr>
          <w:szCs w:val="28"/>
          <w:shd w:val="clear" w:color="auto" w:fill="FFFFFF"/>
          <w:lang w:val="uk-UA"/>
        </w:rPr>
        <w:t>цей вид спорту</w:t>
      </w:r>
      <w:r w:rsidR="00336765" w:rsidRPr="00EE176B">
        <w:rPr>
          <w:szCs w:val="28"/>
          <w:shd w:val="clear" w:color="auto" w:fill="FFFFFF"/>
          <w:lang w:val="uk-UA"/>
        </w:rPr>
        <w:t xml:space="preserve"> без </w:t>
      </w:r>
      <w:r w:rsidR="00095EF3">
        <w:rPr>
          <w:szCs w:val="28"/>
          <w:shd w:val="clear" w:color="auto" w:fill="FFFFFF"/>
          <w:lang w:val="uk-UA"/>
        </w:rPr>
        <w:t xml:space="preserve">покриття </w:t>
      </w:r>
      <w:r w:rsidR="00421551">
        <w:rPr>
          <w:szCs w:val="28"/>
          <w:shd w:val="clear" w:color="auto" w:fill="FFFFFF"/>
          <w:lang w:val="uk-UA"/>
        </w:rPr>
        <w:t xml:space="preserve">спортивної зали килимом </w:t>
      </w:r>
      <w:r w:rsidR="00095EF3">
        <w:rPr>
          <w:szCs w:val="28"/>
          <w:shd w:val="clear" w:color="auto" w:fill="FFFFFF"/>
          <w:lang w:val="uk-UA"/>
        </w:rPr>
        <w:t>високої якості</w:t>
      </w:r>
      <w:r w:rsidR="00336765" w:rsidRPr="00EE176B">
        <w:rPr>
          <w:szCs w:val="28"/>
          <w:shd w:val="clear" w:color="auto" w:fill="FFFFFF"/>
          <w:lang w:val="uk-UA"/>
        </w:rPr>
        <w:t xml:space="preserve">. </w:t>
      </w:r>
      <w:r w:rsidR="004E0291">
        <w:rPr>
          <w:szCs w:val="28"/>
          <w:shd w:val="clear" w:color="auto" w:fill="FFFFFF"/>
          <w:lang w:val="uk-UA"/>
        </w:rPr>
        <w:t>А так як с</w:t>
      </w:r>
      <w:r w:rsidR="000D30EA" w:rsidRPr="000D30EA">
        <w:rPr>
          <w:szCs w:val="28"/>
          <w:shd w:val="clear" w:color="auto" w:fill="FFFFFF"/>
          <w:lang w:val="uk-UA"/>
        </w:rPr>
        <w:t>пецифіка даного виду спорту вимагає розвитку і вдосконалення тонкої координації рухів, почуття ритму, музичності, артистичності</w:t>
      </w:r>
      <w:r w:rsidR="004E0291">
        <w:rPr>
          <w:szCs w:val="28"/>
          <w:shd w:val="clear" w:color="auto" w:fill="FFFFFF"/>
          <w:lang w:val="uk-UA"/>
        </w:rPr>
        <w:t>, то це ще раз дає нам необхідність вирішення питання придбання професійного килимового покриття «</w:t>
      </w:r>
      <w:proofErr w:type="spellStart"/>
      <w:r w:rsidR="004E0291">
        <w:rPr>
          <w:szCs w:val="28"/>
          <w:shd w:val="clear" w:color="auto" w:fill="FFFFFF"/>
          <w:lang w:val="en-US"/>
        </w:rPr>
        <w:t>Pastorelli</w:t>
      </w:r>
      <w:proofErr w:type="spellEnd"/>
      <w:r w:rsidR="004E0291" w:rsidRPr="004E0291">
        <w:rPr>
          <w:szCs w:val="28"/>
          <w:shd w:val="clear" w:color="auto" w:fill="FFFFFF"/>
          <w:lang w:val="uk-UA"/>
        </w:rPr>
        <w:t>»</w:t>
      </w:r>
      <w:r w:rsidR="004E0291">
        <w:rPr>
          <w:szCs w:val="28"/>
          <w:shd w:val="clear" w:color="auto" w:fill="FFFFFF"/>
          <w:lang w:val="uk-UA"/>
        </w:rPr>
        <w:t xml:space="preserve">. </w:t>
      </w:r>
      <w:r w:rsidR="000D30EA">
        <w:rPr>
          <w:szCs w:val="28"/>
          <w:shd w:val="clear" w:color="auto" w:fill="FFFFFF"/>
          <w:lang w:val="uk-UA"/>
        </w:rPr>
        <w:t xml:space="preserve"> </w:t>
      </w:r>
      <w:r w:rsidR="004E0291">
        <w:rPr>
          <w:szCs w:val="28"/>
          <w:shd w:val="clear" w:color="auto" w:fill="FFFFFF"/>
          <w:lang w:val="uk-UA"/>
        </w:rPr>
        <w:t xml:space="preserve">Це є головним </w:t>
      </w:r>
      <w:r w:rsidR="00676EC4">
        <w:rPr>
          <w:szCs w:val="28"/>
          <w:shd w:val="clear" w:color="auto" w:fill="FFFFFF"/>
          <w:lang w:val="uk-UA"/>
        </w:rPr>
        <w:t>критерієм</w:t>
      </w:r>
      <w:r w:rsidR="007A2830">
        <w:rPr>
          <w:szCs w:val="28"/>
          <w:shd w:val="clear" w:color="auto" w:fill="FFFFFF"/>
          <w:lang w:val="uk-UA"/>
        </w:rPr>
        <w:t xml:space="preserve"> </w:t>
      </w:r>
      <w:r w:rsidR="004E0291">
        <w:rPr>
          <w:szCs w:val="28"/>
          <w:shd w:val="clear" w:color="auto" w:fill="FFFFFF"/>
          <w:lang w:val="uk-UA"/>
        </w:rPr>
        <w:t>д</w:t>
      </w:r>
      <w:r w:rsidR="004E0291" w:rsidRPr="004E0291">
        <w:rPr>
          <w:szCs w:val="28"/>
          <w:shd w:val="clear" w:color="auto" w:fill="FFFFFF"/>
          <w:lang w:val="uk-UA"/>
        </w:rPr>
        <w:t>ля ефективного подолання труднощів, створюваних</w:t>
      </w:r>
      <w:r w:rsidR="007A2830">
        <w:rPr>
          <w:szCs w:val="28"/>
          <w:shd w:val="clear" w:color="auto" w:fill="FFFFFF"/>
          <w:lang w:val="uk-UA"/>
        </w:rPr>
        <w:t xml:space="preserve"> </w:t>
      </w:r>
      <w:r w:rsidR="00676EC4">
        <w:rPr>
          <w:szCs w:val="28"/>
          <w:shd w:val="clear" w:color="auto" w:fill="FFFFFF"/>
          <w:lang w:val="uk-UA"/>
        </w:rPr>
        <w:t xml:space="preserve">багатогодинними </w:t>
      </w:r>
      <w:r w:rsidR="007A2830">
        <w:rPr>
          <w:szCs w:val="28"/>
          <w:shd w:val="clear" w:color="auto" w:fill="FFFFFF"/>
          <w:lang w:val="uk-UA"/>
        </w:rPr>
        <w:t>тренуваннями і</w:t>
      </w:r>
      <w:r w:rsidR="004E0291" w:rsidRPr="004E0291">
        <w:rPr>
          <w:szCs w:val="28"/>
          <w:shd w:val="clear" w:color="auto" w:fill="FFFFFF"/>
          <w:lang w:val="uk-UA"/>
        </w:rPr>
        <w:t xml:space="preserve"> змагальній діяльністю (емоційна напруженість, стартова лихоманка і т. </w:t>
      </w:r>
      <w:r w:rsidR="007A2830">
        <w:rPr>
          <w:szCs w:val="28"/>
          <w:shd w:val="clear" w:color="auto" w:fill="FFFFFF"/>
          <w:lang w:val="uk-UA"/>
        </w:rPr>
        <w:t>п.), що допомагає г</w:t>
      </w:r>
      <w:r w:rsidR="004E0291" w:rsidRPr="004E0291">
        <w:rPr>
          <w:szCs w:val="28"/>
          <w:shd w:val="clear" w:color="auto" w:fill="FFFFFF"/>
          <w:lang w:val="uk-UA"/>
        </w:rPr>
        <w:t>імнаст</w:t>
      </w:r>
      <w:r w:rsidR="007A2830">
        <w:rPr>
          <w:szCs w:val="28"/>
          <w:shd w:val="clear" w:color="auto" w:fill="FFFFFF"/>
          <w:lang w:val="uk-UA"/>
        </w:rPr>
        <w:t xml:space="preserve">ці </w:t>
      </w:r>
      <w:r w:rsidR="004E0291" w:rsidRPr="004E0291">
        <w:rPr>
          <w:szCs w:val="28"/>
          <w:shd w:val="clear" w:color="auto" w:fill="FFFFFF"/>
          <w:lang w:val="uk-UA"/>
        </w:rPr>
        <w:t xml:space="preserve"> володіти кмітливістю, сміливістю, врівноваженістю, самовладанням, наполегливістю, прагненням до успіху</w:t>
      </w:r>
      <w:r w:rsidR="00676EC4">
        <w:rPr>
          <w:szCs w:val="28"/>
          <w:shd w:val="clear" w:color="auto" w:fill="FFFFFF"/>
          <w:lang w:val="uk-UA"/>
        </w:rPr>
        <w:t xml:space="preserve"> і отримання великих перемог на честь нашого славетного міста та країни</w:t>
      </w:r>
      <w:r w:rsidR="004E0291" w:rsidRPr="004E0291">
        <w:rPr>
          <w:szCs w:val="28"/>
          <w:shd w:val="clear" w:color="auto" w:fill="FFFFFF"/>
          <w:lang w:val="uk-UA"/>
        </w:rPr>
        <w:t>.</w:t>
      </w:r>
    </w:p>
    <w:p w:rsidR="004A6709" w:rsidRPr="004A6709" w:rsidRDefault="004A6709" w:rsidP="004A6709">
      <w:pPr>
        <w:suppressAutoHyphens/>
        <w:spacing w:after="0" w:line="240" w:lineRule="auto"/>
        <w:ind w:firstLine="708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4A6709" w:rsidRDefault="004A6709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A6709">
        <w:rPr>
          <w:rFonts w:eastAsia="Times New Roman"/>
          <w:b/>
          <w:i/>
          <w:szCs w:val="28"/>
          <w:lang w:val="uk-UA" w:eastAsia="ar-SA"/>
        </w:rPr>
        <w:lastRenderedPageBreak/>
        <w:t xml:space="preserve"> Мета та завдання проекту</w:t>
      </w:r>
      <w:r w:rsidRPr="004A6709">
        <w:rPr>
          <w:rFonts w:eastAsia="Times New Roman"/>
          <w:szCs w:val="28"/>
          <w:lang w:val="uk-UA" w:eastAsia="ar-SA"/>
        </w:rPr>
        <w:t xml:space="preserve"> </w:t>
      </w:r>
    </w:p>
    <w:p w:rsidR="004A6709" w:rsidRPr="004A6709" w:rsidRDefault="004A6709" w:rsidP="004A6709">
      <w:pPr>
        <w:suppressAutoHyphens/>
        <w:spacing w:after="0" w:line="240" w:lineRule="auto"/>
        <w:jc w:val="both"/>
        <w:rPr>
          <w:szCs w:val="28"/>
          <w:lang w:val="uk-UA"/>
        </w:rPr>
      </w:pPr>
      <w:r w:rsidRPr="004A6709">
        <w:rPr>
          <w:szCs w:val="28"/>
          <w:lang w:val="uk-UA"/>
        </w:rPr>
        <w:tab/>
      </w:r>
    </w:p>
    <w:p w:rsidR="006127E7" w:rsidRDefault="004A6709" w:rsidP="004A6709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A6709">
        <w:rPr>
          <w:rFonts w:eastAsia="Times New Roman"/>
          <w:szCs w:val="28"/>
          <w:lang w:val="uk-UA" w:eastAsia="ru-RU"/>
        </w:rPr>
        <w:tab/>
      </w:r>
      <w:r w:rsidR="007A5548">
        <w:rPr>
          <w:rFonts w:eastAsia="Times New Roman"/>
          <w:szCs w:val="28"/>
          <w:lang w:val="uk-UA" w:eastAsia="ru-RU"/>
        </w:rPr>
        <w:t>Надання систематизованих тренувань</w:t>
      </w:r>
      <w:r w:rsidR="007A5548" w:rsidRPr="007A5548">
        <w:rPr>
          <w:rFonts w:eastAsia="Times New Roman"/>
          <w:szCs w:val="28"/>
          <w:lang w:val="uk-UA" w:eastAsia="ru-RU"/>
        </w:rPr>
        <w:t xml:space="preserve"> </w:t>
      </w:r>
      <w:r w:rsidR="007A5548">
        <w:rPr>
          <w:rFonts w:eastAsia="Times New Roman"/>
          <w:szCs w:val="28"/>
          <w:lang w:val="uk-UA" w:eastAsia="ru-RU"/>
        </w:rPr>
        <w:t>та</w:t>
      </w:r>
      <w:r w:rsidR="007A5548" w:rsidRPr="007A5548">
        <w:rPr>
          <w:rFonts w:eastAsia="Times New Roman"/>
          <w:szCs w:val="28"/>
          <w:lang w:val="uk-UA" w:eastAsia="ru-RU"/>
        </w:rPr>
        <w:t xml:space="preserve"> фізичного виховання дівчат </w:t>
      </w:r>
      <w:r w:rsidR="006127E7" w:rsidRPr="006127E7">
        <w:rPr>
          <w:rFonts w:eastAsia="Times New Roman"/>
          <w:szCs w:val="28"/>
          <w:lang w:val="uk-UA" w:eastAsia="ru-RU"/>
        </w:rPr>
        <w:t xml:space="preserve">формують життєво важливі рухові вміння і навички (прикладні та спортивні), </w:t>
      </w:r>
      <w:r w:rsidR="006127E7">
        <w:rPr>
          <w:rFonts w:eastAsia="Times New Roman"/>
          <w:szCs w:val="28"/>
          <w:lang w:val="uk-UA" w:eastAsia="ru-RU"/>
        </w:rPr>
        <w:t xml:space="preserve">де вони </w:t>
      </w:r>
      <w:r w:rsidR="006127E7" w:rsidRPr="006127E7">
        <w:rPr>
          <w:rFonts w:eastAsia="Times New Roman"/>
          <w:szCs w:val="28"/>
          <w:lang w:val="uk-UA" w:eastAsia="ru-RU"/>
        </w:rPr>
        <w:t>набувають спеціальні знання, виховують моральні та вольові якості.</w:t>
      </w:r>
      <w:r w:rsidR="006127E7">
        <w:rPr>
          <w:rFonts w:eastAsia="Times New Roman"/>
          <w:szCs w:val="28"/>
          <w:lang w:val="uk-UA" w:eastAsia="ru-RU"/>
        </w:rPr>
        <w:t xml:space="preserve"> </w:t>
      </w:r>
      <w:r w:rsidR="006127E7" w:rsidRPr="006127E7">
        <w:rPr>
          <w:rFonts w:eastAsia="Times New Roman"/>
          <w:szCs w:val="28"/>
          <w:lang w:val="uk-UA" w:eastAsia="ru-RU"/>
        </w:rPr>
        <w:t>З якостей, які грають велику роль в художній гімнастиці, виділяється гнучкість у всіх її проявах (пасивна, активна, гранично розвинена гнучкість в тазостегнових суглобах).     Складність структури рухових дій гімнасток обумовлює необхідність запам'ятовувати великий обсяг відносно незалежних між собою рухів. Це висуває вимоги до пам'яті гімнасток, а також до таких якостей, як старанність, ясність і повнота зорових уявлень, точність відтворення руху.</w:t>
      </w:r>
      <w:r w:rsidR="006127E7">
        <w:rPr>
          <w:rFonts w:eastAsia="Times New Roman"/>
          <w:szCs w:val="28"/>
          <w:lang w:val="uk-UA" w:eastAsia="ru-RU"/>
        </w:rPr>
        <w:t xml:space="preserve"> </w:t>
      </w:r>
      <w:r w:rsidR="001C17C1">
        <w:rPr>
          <w:rFonts w:eastAsia="Times New Roman"/>
          <w:szCs w:val="28"/>
          <w:lang w:val="uk-UA" w:eastAsia="ru-RU"/>
        </w:rPr>
        <w:t xml:space="preserve"> Застосування динамічних вправ</w:t>
      </w:r>
      <w:r w:rsidR="001C17C1" w:rsidRPr="007A5548">
        <w:rPr>
          <w:rFonts w:eastAsia="Times New Roman"/>
          <w:szCs w:val="28"/>
          <w:lang w:val="uk-UA" w:eastAsia="ru-RU"/>
        </w:rPr>
        <w:t xml:space="preserve"> на розтягування і розслаблення м'язів, танцювальних кроків, вправ з предметами (булавами, палицями, вінками та ін.), сприяють придбанню гнучкості, спритності, хорошої постави, вмінню рухатися плавно і граціозно.</w:t>
      </w:r>
      <w:r w:rsidR="001C17C1">
        <w:rPr>
          <w:rFonts w:eastAsia="Times New Roman"/>
          <w:szCs w:val="28"/>
          <w:lang w:val="uk-UA" w:eastAsia="ru-RU"/>
        </w:rPr>
        <w:t xml:space="preserve"> Тому придбанням нового сучасного покриття для тренувань та виступу ми забезпечуємо</w:t>
      </w:r>
      <w:r w:rsidR="006127E7" w:rsidRPr="006127E7">
        <w:rPr>
          <w:rFonts w:eastAsia="Times New Roman"/>
          <w:szCs w:val="28"/>
          <w:lang w:val="uk-UA" w:eastAsia="ru-RU"/>
        </w:rPr>
        <w:t xml:space="preserve"> дитині </w:t>
      </w:r>
      <w:r w:rsidR="001C17C1">
        <w:rPr>
          <w:rFonts w:eastAsia="Times New Roman"/>
          <w:szCs w:val="28"/>
          <w:lang w:val="uk-UA" w:eastAsia="ru-RU"/>
        </w:rPr>
        <w:t xml:space="preserve">конкурентні переваги в  досягненні нових успіхів </w:t>
      </w:r>
      <w:r w:rsidR="006127E7" w:rsidRPr="006127E7">
        <w:rPr>
          <w:rFonts w:eastAsia="Times New Roman"/>
          <w:szCs w:val="28"/>
          <w:lang w:val="uk-UA" w:eastAsia="ru-RU"/>
        </w:rPr>
        <w:t>, виборі професійних орієнтирів, успішного кар'єрного росту і всебічного розвитку гармонійної особистості, да</w:t>
      </w:r>
      <w:r w:rsidR="001C17C1">
        <w:rPr>
          <w:rFonts w:eastAsia="Times New Roman"/>
          <w:szCs w:val="28"/>
          <w:lang w:val="uk-UA" w:eastAsia="ru-RU"/>
        </w:rPr>
        <w:t xml:space="preserve">ємо </w:t>
      </w:r>
      <w:r w:rsidR="006127E7" w:rsidRPr="006127E7">
        <w:rPr>
          <w:rFonts w:eastAsia="Times New Roman"/>
          <w:szCs w:val="28"/>
          <w:lang w:val="uk-UA" w:eastAsia="ru-RU"/>
        </w:rPr>
        <w:t xml:space="preserve">можливість підвищенню </w:t>
      </w:r>
      <w:r w:rsidR="001C17C1">
        <w:rPr>
          <w:rFonts w:eastAsia="Times New Roman"/>
          <w:szCs w:val="28"/>
          <w:lang w:val="uk-UA" w:eastAsia="ru-RU"/>
        </w:rPr>
        <w:t>рівня спортивних рекордів.</w:t>
      </w:r>
    </w:p>
    <w:p w:rsidR="006127E7" w:rsidRDefault="006127E7" w:rsidP="004A6709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</w:p>
    <w:p w:rsidR="004A6709" w:rsidRPr="004A6709" w:rsidRDefault="004A6709" w:rsidP="004A670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8"/>
          <w:lang w:val="uk-UA" w:eastAsia="ar-SA"/>
        </w:rPr>
      </w:pPr>
      <w:r w:rsidRPr="004A6709">
        <w:rPr>
          <w:rFonts w:eastAsia="Times New Roman"/>
          <w:szCs w:val="28"/>
          <w:shd w:val="clear" w:color="auto" w:fill="FFFFFF"/>
          <w:lang w:val="uk-UA" w:eastAsia="ru-RU"/>
        </w:rPr>
        <w:tab/>
      </w:r>
      <w:r w:rsidRPr="004A6709">
        <w:rPr>
          <w:rFonts w:eastAsia="Times New Roman"/>
          <w:szCs w:val="28"/>
          <w:lang w:val="uk-UA" w:eastAsia="ja-JP"/>
        </w:rPr>
        <w:t xml:space="preserve">Проект відповідає </w:t>
      </w:r>
      <w:r w:rsidRPr="004A6709">
        <w:rPr>
          <w:rFonts w:eastAsia="Times New Roman"/>
          <w:szCs w:val="28"/>
          <w:lang w:val="uk-UA" w:eastAsia="ar-SA"/>
        </w:rPr>
        <w:t>пріоритетним напрямам конкурсу, визначеним у пунктах  п.п.3.6.2.</w:t>
      </w:r>
      <w:r w:rsidR="00312541">
        <w:rPr>
          <w:rFonts w:eastAsia="Times New Roman"/>
          <w:szCs w:val="28"/>
          <w:lang w:val="uk-UA" w:eastAsia="ar-SA"/>
        </w:rPr>
        <w:t>6</w:t>
      </w:r>
      <w:r w:rsidRPr="004A6709">
        <w:rPr>
          <w:rFonts w:eastAsia="Times New Roman"/>
          <w:szCs w:val="28"/>
          <w:lang w:val="uk-UA" w:eastAsia="ar-SA"/>
        </w:rPr>
        <w:t xml:space="preserve">  </w:t>
      </w:r>
      <w:r w:rsidRPr="004A6709">
        <w:rPr>
          <w:rFonts w:eastAsia="Times New Roman"/>
          <w:b/>
          <w:i/>
          <w:szCs w:val="28"/>
          <w:lang w:val="uk-UA" w:eastAsia="ja-JP"/>
        </w:rPr>
        <w:t>ПОЛОЖЕННЯ про порядок проведення конкурсу проектів місцевого розвитку "Громадський бюджет", реалізація яких планується у 2019 році</w:t>
      </w:r>
      <w:r w:rsidRPr="004A6709">
        <w:rPr>
          <w:rFonts w:eastAsia="Times New Roman"/>
          <w:i/>
          <w:szCs w:val="28"/>
          <w:lang w:val="uk-UA" w:eastAsia="ja-JP"/>
        </w:rPr>
        <w:t xml:space="preserve">, </w:t>
      </w:r>
      <w:r w:rsidRPr="004A6709">
        <w:rPr>
          <w:rFonts w:eastAsia="Times New Roman"/>
          <w:szCs w:val="28"/>
          <w:lang w:val="uk-UA" w:eastAsia="ja-JP"/>
        </w:rPr>
        <w:t xml:space="preserve">по </w:t>
      </w:r>
      <w:r w:rsidRPr="004A6709">
        <w:rPr>
          <w:rFonts w:eastAsia="Times New Roman"/>
          <w:i/>
          <w:szCs w:val="28"/>
          <w:lang w:val="uk-UA" w:eastAsia="ja-JP"/>
        </w:rPr>
        <w:t xml:space="preserve"> </w:t>
      </w:r>
      <w:r w:rsidRPr="004A6709">
        <w:rPr>
          <w:rFonts w:eastAsia="Times New Roman"/>
          <w:szCs w:val="28"/>
          <w:lang w:val="uk-UA" w:eastAsia="ar-SA"/>
        </w:rPr>
        <w:t xml:space="preserve"> </w:t>
      </w:r>
      <w:r w:rsidR="00312541">
        <w:rPr>
          <w:rFonts w:eastAsia="Times New Roman"/>
          <w:szCs w:val="28"/>
          <w:lang w:val="uk-UA" w:eastAsia="ru-RU"/>
        </w:rPr>
        <w:t>створенню</w:t>
      </w:r>
      <w:r w:rsidR="00312541" w:rsidRPr="00312541">
        <w:rPr>
          <w:rFonts w:eastAsia="Times New Roman"/>
          <w:szCs w:val="28"/>
          <w:lang w:val="uk-UA" w:eastAsia="ru-RU"/>
        </w:rPr>
        <w:t xml:space="preserve"> умов для розвитку спорту та ведення здорового способу життя</w:t>
      </w:r>
      <w:r w:rsidRPr="004A6709">
        <w:rPr>
          <w:rFonts w:eastAsia="Times New Roman"/>
          <w:szCs w:val="28"/>
          <w:lang w:val="uk-UA" w:eastAsia="ar-SA"/>
        </w:rPr>
        <w:t xml:space="preserve">;  </w:t>
      </w:r>
    </w:p>
    <w:p w:rsidR="004A6709" w:rsidRPr="004A6709" w:rsidRDefault="004A6709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234B6F" w:rsidRDefault="00234B6F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4A6709" w:rsidRPr="004A6709" w:rsidRDefault="004A6709" w:rsidP="004A6709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  <w:r w:rsidRPr="004A6709">
        <w:rPr>
          <w:rFonts w:eastAsia="Times New Roman"/>
          <w:b/>
          <w:i/>
          <w:szCs w:val="28"/>
          <w:lang w:val="uk-UA" w:eastAsia="ar-SA"/>
        </w:rPr>
        <w:t xml:space="preserve">Технологія досягнення цілей </w:t>
      </w:r>
    </w:p>
    <w:p w:rsidR="004A6709" w:rsidRPr="004A6709" w:rsidRDefault="004A6709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4A6709" w:rsidRPr="004A6709" w:rsidRDefault="004A6709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A6709">
        <w:rPr>
          <w:rFonts w:eastAsia="Times New Roman"/>
          <w:szCs w:val="28"/>
          <w:lang w:val="uk-UA" w:eastAsia="ar-SA"/>
        </w:rPr>
        <w:t>1.</w:t>
      </w:r>
      <w:r w:rsidRPr="004A6709">
        <w:rPr>
          <w:rFonts w:eastAsia="Times New Roman"/>
          <w:szCs w:val="28"/>
          <w:lang w:val="uk-UA" w:eastAsia="ar-SA"/>
        </w:rPr>
        <w:tab/>
      </w:r>
      <w:r w:rsidR="00446685">
        <w:rPr>
          <w:rFonts w:eastAsia="Times New Roman"/>
          <w:szCs w:val="28"/>
          <w:lang w:val="uk-UA" w:eastAsia="ar-SA"/>
        </w:rPr>
        <w:t xml:space="preserve">Удосконалення тренувального процесу </w:t>
      </w:r>
      <w:r w:rsidRPr="004A6709">
        <w:rPr>
          <w:rFonts w:eastAsia="Times New Roman"/>
          <w:szCs w:val="28"/>
          <w:lang w:val="uk-UA" w:eastAsia="ar-SA"/>
        </w:rPr>
        <w:t>.</w:t>
      </w:r>
    </w:p>
    <w:p w:rsidR="00446685" w:rsidRDefault="004A6709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A6709">
        <w:rPr>
          <w:rFonts w:eastAsia="Times New Roman"/>
          <w:szCs w:val="28"/>
          <w:lang w:val="uk-UA" w:eastAsia="ar-SA"/>
        </w:rPr>
        <w:t>2.</w:t>
      </w:r>
      <w:r w:rsidRPr="004A6709">
        <w:rPr>
          <w:rFonts w:eastAsia="Times New Roman"/>
          <w:szCs w:val="28"/>
          <w:lang w:val="uk-UA" w:eastAsia="ar-SA"/>
        </w:rPr>
        <w:tab/>
      </w:r>
      <w:r w:rsidR="00446685">
        <w:rPr>
          <w:rFonts w:eastAsia="Times New Roman"/>
          <w:szCs w:val="28"/>
          <w:lang w:val="uk-UA" w:eastAsia="ar-SA"/>
        </w:rPr>
        <w:t xml:space="preserve">Проведення змагань з художньої гімнастики усіх рівнів на базі ДЮСШ №10 та   </w:t>
      </w:r>
    </w:p>
    <w:p w:rsidR="004A6709" w:rsidRPr="004A6709" w:rsidRDefault="00446685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        міста Кривого Рогу</w:t>
      </w:r>
    </w:p>
    <w:p w:rsidR="004A6709" w:rsidRPr="004A6709" w:rsidRDefault="0038091D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3</w:t>
      </w:r>
      <w:r w:rsidR="004A6709" w:rsidRPr="004A6709">
        <w:rPr>
          <w:rFonts w:eastAsia="Times New Roman"/>
          <w:szCs w:val="28"/>
          <w:lang w:val="uk-UA" w:eastAsia="ar-SA"/>
        </w:rPr>
        <w:t>.</w:t>
      </w:r>
      <w:r w:rsidR="004A6709" w:rsidRPr="004A6709">
        <w:rPr>
          <w:rFonts w:eastAsia="Times New Roman"/>
          <w:szCs w:val="28"/>
          <w:lang w:val="uk-UA" w:eastAsia="ar-SA"/>
        </w:rPr>
        <w:tab/>
        <w:t xml:space="preserve">Розвиток міжнародних відносин між </w:t>
      </w:r>
      <w:r>
        <w:rPr>
          <w:rFonts w:eastAsia="Times New Roman"/>
          <w:szCs w:val="28"/>
          <w:lang w:val="uk-UA" w:eastAsia="ar-SA"/>
        </w:rPr>
        <w:t>тренерами і спортсменками</w:t>
      </w:r>
      <w:r w:rsidR="004A6709" w:rsidRPr="004A6709">
        <w:rPr>
          <w:rFonts w:eastAsia="Times New Roman"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 xml:space="preserve">спортивного </w:t>
      </w:r>
      <w:r w:rsidR="004A6709" w:rsidRPr="004A6709">
        <w:rPr>
          <w:rFonts w:eastAsia="Times New Roman"/>
          <w:szCs w:val="28"/>
          <w:lang w:val="uk-UA" w:eastAsia="ar-SA"/>
        </w:rPr>
        <w:t>закладу</w:t>
      </w:r>
      <w:r>
        <w:rPr>
          <w:rFonts w:eastAsia="Times New Roman"/>
          <w:szCs w:val="28"/>
          <w:lang w:val="uk-UA" w:eastAsia="ar-SA"/>
        </w:rPr>
        <w:t xml:space="preserve"> ДЮСШ №10</w:t>
      </w:r>
      <w:r w:rsidR="004A6709" w:rsidRPr="004A6709">
        <w:rPr>
          <w:rFonts w:eastAsia="Times New Roman"/>
          <w:szCs w:val="28"/>
          <w:lang w:val="uk-UA" w:eastAsia="ar-SA"/>
        </w:rPr>
        <w:t xml:space="preserve"> та </w:t>
      </w:r>
      <w:r>
        <w:rPr>
          <w:rFonts w:eastAsia="Times New Roman"/>
          <w:szCs w:val="28"/>
          <w:lang w:val="uk-UA" w:eastAsia="ar-SA"/>
        </w:rPr>
        <w:t>тренерами і спортсменками</w:t>
      </w:r>
      <w:r w:rsidR="004A6709" w:rsidRPr="004A6709">
        <w:rPr>
          <w:rFonts w:eastAsia="Times New Roman"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 xml:space="preserve">інших </w:t>
      </w:r>
      <w:r w:rsidR="004A6709" w:rsidRPr="004A6709">
        <w:rPr>
          <w:rFonts w:eastAsia="Times New Roman"/>
          <w:szCs w:val="28"/>
          <w:lang w:val="uk-UA" w:eastAsia="ar-SA"/>
        </w:rPr>
        <w:t>країн.</w:t>
      </w:r>
    </w:p>
    <w:p w:rsidR="00E25FCA" w:rsidRPr="0038091D" w:rsidRDefault="0038091D" w:rsidP="0038091D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4</w:t>
      </w:r>
      <w:r w:rsidR="004A6709" w:rsidRPr="004A6709">
        <w:rPr>
          <w:rFonts w:eastAsia="Times New Roman"/>
          <w:szCs w:val="28"/>
          <w:lang w:val="uk-UA" w:eastAsia="ar-SA"/>
        </w:rPr>
        <w:t xml:space="preserve">. </w:t>
      </w:r>
      <w:r w:rsidR="008004C0">
        <w:rPr>
          <w:rFonts w:eastAsia="Times New Roman"/>
          <w:szCs w:val="28"/>
          <w:lang w:val="uk-UA" w:eastAsia="ar-SA"/>
        </w:rPr>
        <w:t xml:space="preserve"> Придбання</w:t>
      </w:r>
      <w:r w:rsidR="004A6709" w:rsidRPr="004A6709">
        <w:rPr>
          <w:rFonts w:eastAsia="Times New Roman"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>сучасного професійного килимового покриття «</w:t>
      </w:r>
      <w:proofErr w:type="spellStart"/>
      <w:r>
        <w:rPr>
          <w:rFonts w:eastAsia="Times New Roman"/>
          <w:szCs w:val="28"/>
          <w:lang w:val="en-US" w:eastAsia="ar-SA"/>
        </w:rPr>
        <w:t>Pastorelli</w:t>
      </w:r>
      <w:proofErr w:type="spellEnd"/>
      <w:r>
        <w:rPr>
          <w:rFonts w:eastAsia="Times New Roman"/>
          <w:szCs w:val="28"/>
          <w:lang w:val="uk-UA" w:eastAsia="ar-SA"/>
        </w:rPr>
        <w:t>» ( Італія )</w:t>
      </w:r>
      <w:r w:rsidR="008004C0">
        <w:rPr>
          <w:rFonts w:eastAsia="Times New Roman"/>
          <w:szCs w:val="28"/>
          <w:lang w:val="uk-UA" w:eastAsia="ar-SA"/>
        </w:rPr>
        <w:t xml:space="preserve"> </w:t>
      </w:r>
      <w:proofErr w:type="spellStart"/>
      <w:r w:rsidR="008004C0">
        <w:rPr>
          <w:rFonts w:eastAsia="Times New Roman"/>
          <w:szCs w:val="28"/>
          <w:lang w:val="uk-UA" w:eastAsia="ar-SA"/>
        </w:rPr>
        <w:t>–це</w:t>
      </w:r>
      <w:proofErr w:type="spellEnd"/>
      <w:r w:rsidR="008004C0">
        <w:rPr>
          <w:rFonts w:eastAsia="Times New Roman"/>
          <w:szCs w:val="28"/>
          <w:lang w:val="uk-UA" w:eastAsia="ar-SA"/>
        </w:rPr>
        <w:t xml:space="preserve"> запорука кращих досягнень та зростання іміджу м. Кривого Рогу</w:t>
      </w:r>
      <w:r>
        <w:rPr>
          <w:rFonts w:eastAsia="Times New Roman"/>
          <w:szCs w:val="28"/>
          <w:lang w:val="uk-UA" w:eastAsia="ar-SA"/>
        </w:rPr>
        <w:t>.</w:t>
      </w:r>
    </w:p>
    <w:p w:rsidR="00E25FCA" w:rsidRPr="003955E4" w:rsidRDefault="00E25FCA" w:rsidP="00E25FCA">
      <w:pPr>
        <w:suppressAutoHyphens/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</w:p>
    <w:p w:rsidR="007B0529" w:rsidRPr="0042785C" w:rsidRDefault="007B052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520"/>
        <w:gridCol w:w="1580"/>
        <w:gridCol w:w="2340"/>
        <w:gridCol w:w="1760"/>
        <w:gridCol w:w="1600"/>
        <w:gridCol w:w="1442"/>
        <w:gridCol w:w="1331"/>
      </w:tblGrid>
      <w:tr w:rsidR="0042785C" w:rsidRPr="0042785C" w:rsidTr="0042785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2785C" w:rsidRPr="0042785C" w:rsidTr="0042785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2785C">
              <w:rPr>
                <w:rFonts w:eastAsia="Times New Roman"/>
                <w:color w:val="000000"/>
                <w:szCs w:val="28"/>
                <w:lang w:eastAsia="ru-RU"/>
              </w:rPr>
              <w:t>БЮДЖЕТ  ПРОЕКТУ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2785C" w:rsidRPr="0042785C" w:rsidTr="0042785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bCs/>
                <w:color w:val="000000"/>
                <w:szCs w:val="28"/>
                <w:lang w:eastAsia="ru-RU"/>
              </w:rPr>
            </w:pPr>
            <w:r w:rsidRPr="0042785C">
              <w:rPr>
                <w:rFonts w:ascii="Calibri" w:eastAsia="Times New Roman" w:hAnsi="Calibri" w:cs="Aharoni" w:hint="cs"/>
                <w:b/>
                <w:bCs/>
                <w:color w:val="000000"/>
                <w:szCs w:val="28"/>
                <w:lang w:eastAsia="ru-RU"/>
              </w:rPr>
              <w:t>«</w:t>
            </w:r>
            <w:proofErr w:type="spellStart"/>
            <w:r w:rsidRPr="0042785C">
              <w:rPr>
                <w:rFonts w:ascii="Calibri" w:eastAsia="Times New Roman" w:hAnsi="Calibri" w:cs="Aharoni" w:hint="cs"/>
                <w:b/>
                <w:bCs/>
                <w:color w:val="000000"/>
                <w:szCs w:val="28"/>
                <w:lang w:eastAsia="ru-RU"/>
              </w:rPr>
              <w:t>Сучасна</w:t>
            </w:r>
            <w:proofErr w:type="spellEnd"/>
            <w:r w:rsidRPr="0042785C">
              <w:rPr>
                <w:rFonts w:ascii="Calibri" w:eastAsia="Times New Roman" w:hAnsi="Calibri" w:cs="Aharoni" w:hint="cs"/>
                <w:b/>
                <w:bCs/>
                <w:color w:val="000000"/>
                <w:szCs w:val="28"/>
                <w:lang w:eastAsia="ru-RU"/>
              </w:rPr>
              <w:t xml:space="preserve"> спортивна база - </w:t>
            </w:r>
            <w:proofErr w:type="spellStart"/>
            <w:r w:rsidRPr="0042785C">
              <w:rPr>
                <w:rFonts w:ascii="Calibri" w:eastAsia="Times New Roman" w:hAnsi="Calibri" w:cs="Aharoni" w:hint="cs"/>
                <w:b/>
                <w:bCs/>
                <w:color w:val="000000"/>
                <w:szCs w:val="28"/>
                <w:lang w:eastAsia="ru-RU"/>
              </w:rPr>
              <w:t>крок</w:t>
            </w:r>
            <w:proofErr w:type="spellEnd"/>
            <w:r w:rsidRPr="0042785C">
              <w:rPr>
                <w:rFonts w:ascii="Calibri" w:eastAsia="Times New Roman" w:hAnsi="Calibri" w:cs="Aharoni" w:hint="cs"/>
                <w:b/>
                <w:bCs/>
                <w:color w:val="000000"/>
                <w:szCs w:val="28"/>
                <w:lang w:eastAsia="ru-RU"/>
              </w:rPr>
              <w:t xml:space="preserve"> до </w:t>
            </w:r>
            <w:proofErr w:type="spellStart"/>
            <w:r w:rsidRPr="0042785C">
              <w:rPr>
                <w:rFonts w:ascii="Calibri" w:eastAsia="Times New Roman" w:hAnsi="Calibri" w:cs="Aharoni" w:hint="cs"/>
                <w:b/>
                <w:bCs/>
                <w:color w:val="000000"/>
                <w:szCs w:val="28"/>
                <w:lang w:eastAsia="ru-RU"/>
              </w:rPr>
              <w:t>майбутніх</w:t>
            </w:r>
            <w:proofErr w:type="spellEnd"/>
            <w:r w:rsidRPr="0042785C">
              <w:rPr>
                <w:rFonts w:ascii="Calibri" w:eastAsia="Times New Roman" w:hAnsi="Calibri" w:cs="Aharoni" w:hint="cs"/>
                <w:b/>
                <w:bCs/>
                <w:color w:val="000000"/>
                <w:szCs w:val="28"/>
                <w:lang w:eastAsia="ru-RU"/>
              </w:rPr>
              <w:t xml:space="preserve"> перемог»</w:t>
            </w:r>
          </w:p>
        </w:tc>
      </w:tr>
      <w:tr w:rsidR="0042785C" w:rsidRPr="0042785C" w:rsidTr="0042785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i/>
                <w:iCs/>
                <w:color w:val="000000"/>
                <w:szCs w:val="28"/>
                <w:lang w:eastAsia="ru-RU"/>
              </w:rPr>
            </w:pPr>
            <w:proofErr w:type="spellStart"/>
            <w:r w:rsidRPr="0042785C">
              <w:rPr>
                <w:rFonts w:ascii="Calibri" w:eastAsia="Times New Roman" w:hAnsi="Calibri"/>
                <w:i/>
                <w:iCs/>
                <w:color w:val="000000"/>
                <w:szCs w:val="28"/>
                <w:lang w:eastAsia="ru-RU"/>
              </w:rPr>
              <w:t>Загальний</w:t>
            </w:r>
            <w:proofErr w:type="spellEnd"/>
            <w:r w:rsidRPr="0042785C">
              <w:rPr>
                <w:rFonts w:ascii="Calibri" w:eastAsia="Times New Roman" w:hAnsi="Calibri"/>
                <w:i/>
                <w:iCs/>
                <w:color w:val="000000"/>
                <w:szCs w:val="28"/>
                <w:lang w:eastAsia="ru-RU"/>
              </w:rPr>
              <w:t xml:space="preserve"> бюджет проекту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2785C" w:rsidRPr="0042785C" w:rsidTr="0042785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2785C" w:rsidRPr="0042785C" w:rsidTr="0042785C">
        <w:trPr>
          <w:trHeight w:val="9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Стаття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3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статті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Джерела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фінансування</w:t>
            </w:r>
            <w:proofErr w:type="spellEnd"/>
          </w:p>
        </w:tc>
      </w:tr>
      <w:tr w:rsidR="0042785C" w:rsidRPr="0042785C" w:rsidTr="0042785C">
        <w:trPr>
          <w:trHeight w:val="10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з/</w:t>
            </w:r>
            <w:proofErr w:type="gram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ціна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одиницю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громадський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разом </w:t>
            </w:r>
            <w:proofErr w:type="spellStart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42785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партнерами</w:t>
            </w:r>
          </w:p>
        </w:tc>
      </w:tr>
      <w:tr w:rsidR="0042785C" w:rsidRPr="0042785C" w:rsidTr="0042785C">
        <w:trPr>
          <w:trHeight w:val="51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both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Придбання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Професійного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килимового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покриття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Професійне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килимове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покриття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для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художньої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гімнастики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від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Pastorelli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з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протиковзкою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поверхнею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. (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Комплектація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:</w:t>
            </w:r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br/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Рулони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розміром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14 x 4 м2 - 3шт.;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Рулони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розміром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14 x 2 м2 - 1 шт.; </w:t>
            </w:r>
            <w:proofErr w:type="spellStart"/>
            <w:proofErr w:type="gram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стр</w:t>
            </w:r>
            <w:proofErr w:type="gram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ічка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самоклійка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червона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- 3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рулони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.</w:t>
            </w:r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br/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Загальна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вага 380 кг.,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Обсяг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2,3 м3  </w:t>
            </w:r>
            <w:proofErr w:type="gram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( </w:t>
            </w:r>
            <w:proofErr w:type="spellStart"/>
            <w:proofErr w:type="gram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або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його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 xml:space="preserve"> аналог ) з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доставкою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215000 грн.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215000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000000"/>
                <w:sz w:val="22"/>
                <w:lang w:eastAsia="ru-RU"/>
              </w:rPr>
              <w:t>204250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10750</w:t>
            </w:r>
          </w:p>
        </w:tc>
      </w:tr>
      <w:tr w:rsidR="0042785C" w:rsidRPr="0042785C" w:rsidTr="0042785C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both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 </w:t>
            </w:r>
          </w:p>
        </w:tc>
        <w:tc>
          <w:tcPr>
            <w:tcW w:w="72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Всього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по проекту: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204250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10750</w:t>
            </w:r>
          </w:p>
        </w:tc>
      </w:tr>
      <w:tr w:rsidR="0042785C" w:rsidRPr="0042785C" w:rsidTr="0042785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72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</w:tr>
      <w:tr w:rsidR="0042785C" w:rsidRPr="0042785C" w:rsidTr="0042785C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72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</w:tr>
      <w:tr w:rsidR="0042785C" w:rsidRPr="0042785C" w:rsidTr="0042785C">
        <w:trPr>
          <w:trHeight w:val="269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72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</w:p>
        </w:tc>
      </w:tr>
      <w:tr w:rsidR="0042785C" w:rsidRPr="0042785C" w:rsidTr="0042785C">
        <w:trPr>
          <w:trHeight w:val="330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Загальний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бюджет проекту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215000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 </w:t>
            </w:r>
          </w:p>
        </w:tc>
      </w:tr>
      <w:tr w:rsidR="0042785C" w:rsidRPr="0042785C" w:rsidTr="0042785C">
        <w:trPr>
          <w:trHeight w:val="630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Питома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вага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витрат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 до </w:t>
            </w:r>
            <w:proofErr w:type="spellStart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загального</w:t>
            </w:r>
            <w:proofErr w:type="spellEnd"/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бюджету проекту,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95,0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785C" w:rsidRPr="0042785C" w:rsidRDefault="0042785C" w:rsidP="0042785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42785C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5,0</w:t>
            </w:r>
          </w:p>
        </w:tc>
      </w:tr>
    </w:tbl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Pr="0042785C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eastAsia="ar-SA"/>
        </w:rPr>
      </w:pPr>
    </w:p>
    <w:p w:rsidR="00395499" w:rsidRDefault="0039549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en-US" w:eastAsia="ar-SA"/>
        </w:rPr>
      </w:pPr>
    </w:p>
    <w:p w:rsidR="0042785C" w:rsidRDefault="0042785C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en-US" w:eastAsia="ar-SA"/>
        </w:rPr>
      </w:pPr>
    </w:p>
    <w:p w:rsidR="0042785C" w:rsidRDefault="0042785C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en-US" w:eastAsia="ar-SA"/>
        </w:rPr>
      </w:pPr>
    </w:p>
    <w:p w:rsidR="0042785C" w:rsidRDefault="0042785C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en-US" w:eastAsia="ar-SA"/>
        </w:rPr>
      </w:pPr>
    </w:p>
    <w:p w:rsidR="0042785C" w:rsidRDefault="0042785C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en-US" w:eastAsia="ar-SA"/>
        </w:rPr>
      </w:pPr>
    </w:p>
    <w:p w:rsidR="0042785C" w:rsidRPr="0042785C" w:rsidRDefault="0042785C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en-US" w:eastAsia="ar-SA"/>
        </w:rPr>
      </w:pPr>
    </w:p>
    <w:p w:rsidR="007B0529" w:rsidRDefault="007B052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uk-UA" w:eastAsia="ar-SA"/>
        </w:rPr>
      </w:pPr>
    </w:p>
    <w:p w:rsidR="007B0529" w:rsidRDefault="007B0529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b/>
          <w:szCs w:val="28"/>
          <w:lang w:val="uk-UA" w:eastAsia="ar-SA"/>
        </w:rPr>
      </w:pPr>
    </w:p>
    <w:p w:rsidR="00ED1ECA" w:rsidRPr="00ED1ECA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textAlignment w:val="baseline"/>
        <w:rPr>
          <w:rFonts w:eastAsia="Times New Roman"/>
          <w:szCs w:val="28"/>
          <w:lang w:val="uk-UA" w:eastAsia="ar-SA"/>
        </w:rPr>
      </w:pPr>
      <w:r w:rsidRPr="00ED1ECA">
        <w:rPr>
          <w:rFonts w:eastAsia="Times New Roman"/>
          <w:b/>
          <w:szCs w:val="28"/>
          <w:lang w:val="uk-UA" w:eastAsia="ar-SA"/>
        </w:rPr>
        <w:t>Очікувані результати від виконання проекту:</w:t>
      </w:r>
    </w:p>
    <w:p w:rsidR="00ED1ECA" w:rsidRPr="00ED1ECA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ind w:left="720"/>
        <w:contextualSpacing/>
        <w:jc w:val="both"/>
        <w:textAlignment w:val="baseline"/>
        <w:rPr>
          <w:rFonts w:eastAsia="Times New Roman"/>
          <w:szCs w:val="28"/>
          <w:lang w:val="uk-UA" w:eastAsia="ar-SA"/>
        </w:rPr>
      </w:pPr>
    </w:p>
    <w:p w:rsidR="00ED1ECA" w:rsidRPr="00ED1ECA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 xml:space="preserve">1. </w:t>
      </w:r>
      <w:r w:rsidR="007B0529">
        <w:rPr>
          <w:rFonts w:eastAsia="Times New Roman" w:cstheme="minorBidi"/>
          <w:szCs w:val="28"/>
          <w:lang w:val="uk-UA" w:eastAsia="ar-SA"/>
        </w:rPr>
        <w:t>Спортсменки</w:t>
      </w:r>
      <w:r w:rsidRPr="00ED1ECA">
        <w:rPr>
          <w:rFonts w:eastAsia="Times New Roman" w:cstheme="minorBidi"/>
          <w:szCs w:val="28"/>
          <w:lang w:val="uk-UA" w:eastAsia="ar-SA"/>
        </w:rPr>
        <w:t>:</w:t>
      </w:r>
    </w:p>
    <w:p w:rsidR="00ED1ECA" w:rsidRPr="00ED1ECA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>1.1.</w:t>
      </w:r>
      <w:r w:rsidRPr="00ED1ECA">
        <w:rPr>
          <w:rFonts w:eastAsia="Times New Roman" w:cstheme="minorBidi"/>
          <w:szCs w:val="28"/>
          <w:lang w:val="uk-UA" w:eastAsia="ar-SA"/>
        </w:rPr>
        <w:tab/>
        <w:t xml:space="preserve">Стануть </w:t>
      </w:r>
      <w:r w:rsidR="00EB241D">
        <w:rPr>
          <w:rFonts w:eastAsia="Times New Roman" w:cstheme="minorBidi"/>
          <w:szCs w:val="28"/>
          <w:lang w:val="uk-UA" w:eastAsia="ar-SA"/>
        </w:rPr>
        <w:t>більш впевненими</w:t>
      </w:r>
      <w:r w:rsidRPr="00ED1ECA">
        <w:rPr>
          <w:rFonts w:eastAsia="Times New Roman" w:cstheme="minorBidi"/>
          <w:szCs w:val="28"/>
          <w:lang w:val="uk-UA" w:eastAsia="ar-SA"/>
        </w:rPr>
        <w:t xml:space="preserve"> і цілеспрямованими</w:t>
      </w:r>
      <w:r w:rsidR="00EB241D">
        <w:rPr>
          <w:rFonts w:eastAsia="Times New Roman" w:cstheme="minorBidi"/>
          <w:szCs w:val="28"/>
          <w:lang w:val="uk-UA" w:eastAsia="ar-SA"/>
        </w:rPr>
        <w:t xml:space="preserve"> на тренувальному процесі</w:t>
      </w:r>
      <w:r w:rsidRPr="00ED1ECA">
        <w:rPr>
          <w:rFonts w:eastAsia="Times New Roman" w:cstheme="minorBidi"/>
          <w:szCs w:val="28"/>
          <w:lang w:val="uk-UA" w:eastAsia="ar-SA"/>
        </w:rPr>
        <w:t>;</w:t>
      </w:r>
    </w:p>
    <w:p w:rsidR="00ED1ECA" w:rsidRPr="00ED1ECA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>1.2.</w:t>
      </w:r>
      <w:r w:rsidRPr="00ED1ECA">
        <w:rPr>
          <w:rFonts w:eastAsia="Times New Roman" w:cstheme="minorBidi"/>
          <w:szCs w:val="28"/>
          <w:lang w:val="uk-UA" w:eastAsia="ar-SA"/>
        </w:rPr>
        <w:tab/>
        <w:t xml:space="preserve">Адаптованими до </w:t>
      </w:r>
      <w:r w:rsidR="00883096">
        <w:rPr>
          <w:rFonts w:eastAsia="Times New Roman" w:cstheme="minorBidi"/>
          <w:szCs w:val="28"/>
          <w:lang w:val="uk-UA" w:eastAsia="ar-SA"/>
        </w:rPr>
        <w:t>змагань</w:t>
      </w:r>
      <w:r w:rsidRPr="00ED1ECA">
        <w:rPr>
          <w:rFonts w:eastAsia="Times New Roman" w:cstheme="minorBidi"/>
          <w:szCs w:val="28"/>
          <w:lang w:val="uk-UA" w:eastAsia="ar-SA"/>
        </w:rPr>
        <w:t xml:space="preserve"> </w:t>
      </w:r>
      <w:r w:rsidR="007B0529">
        <w:rPr>
          <w:rFonts w:eastAsia="Times New Roman" w:cstheme="minorBidi"/>
          <w:szCs w:val="28"/>
          <w:lang w:val="uk-UA" w:eastAsia="ar-SA"/>
        </w:rPr>
        <w:t>у будь-яких ситуаціях</w:t>
      </w:r>
      <w:r w:rsidRPr="00ED1ECA">
        <w:rPr>
          <w:rFonts w:eastAsia="Times New Roman" w:cstheme="minorBidi"/>
          <w:szCs w:val="28"/>
          <w:lang w:val="uk-UA" w:eastAsia="ar-SA"/>
        </w:rPr>
        <w:t>;</w:t>
      </w:r>
    </w:p>
    <w:p w:rsidR="00635E6D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>1.3.</w:t>
      </w:r>
      <w:r w:rsidRPr="00ED1ECA">
        <w:rPr>
          <w:rFonts w:eastAsia="Times New Roman" w:cstheme="minorBidi"/>
          <w:szCs w:val="28"/>
          <w:lang w:val="uk-UA" w:eastAsia="ar-SA"/>
        </w:rPr>
        <w:tab/>
        <w:t xml:space="preserve">Навчаться </w:t>
      </w:r>
      <w:r w:rsidR="007B0529">
        <w:rPr>
          <w:rFonts w:eastAsia="Times New Roman" w:cstheme="minorBidi"/>
          <w:szCs w:val="28"/>
          <w:lang w:val="uk-UA" w:eastAsia="ar-SA"/>
        </w:rPr>
        <w:t>випробовувати свій характер</w:t>
      </w:r>
      <w:r w:rsidR="00777E93">
        <w:rPr>
          <w:rFonts w:eastAsia="Times New Roman" w:cstheme="minorBidi"/>
          <w:szCs w:val="28"/>
          <w:lang w:val="uk-UA" w:eastAsia="ar-SA"/>
        </w:rPr>
        <w:t xml:space="preserve"> та виборювати право бути кращими серед </w:t>
      </w:r>
      <w:r w:rsidR="00635E6D">
        <w:rPr>
          <w:rFonts w:eastAsia="Times New Roman" w:cstheme="minorBidi"/>
          <w:szCs w:val="28"/>
          <w:lang w:val="uk-UA" w:eastAsia="ar-SA"/>
        </w:rPr>
        <w:t xml:space="preserve"> </w:t>
      </w:r>
    </w:p>
    <w:p w:rsidR="00777E93" w:rsidRDefault="00635E6D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>
        <w:rPr>
          <w:rFonts w:eastAsia="Times New Roman" w:cstheme="minorBidi"/>
          <w:szCs w:val="28"/>
          <w:lang w:val="uk-UA" w:eastAsia="ar-SA"/>
        </w:rPr>
        <w:t xml:space="preserve">      </w:t>
      </w:r>
      <w:r w:rsidR="00777E93">
        <w:rPr>
          <w:rFonts w:eastAsia="Times New Roman" w:cstheme="minorBidi"/>
          <w:szCs w:val="28"/>
          <w:lang w:val="uk-UA" w:eastAsia="ar-SA"/>
        </w:rPr>
        <w:t xml:space="preserve">інших </w:t>
      </w:r>
      <w:r w:rsidR="00777E93">
        <w:rPr>
          <w:rFonts w:eastAsia="Times New Roman" w:cstheme="minorBidi"/>
          <w:szCs w:val="28"/>
          <w:lang w:val="uk-UA" w:eastAsia="ar-SA"/>
        </w:rPr>
        <w:t xml:space="preserve">гімнасток.  </w:t>
      </w:r>
    </w:p>
    <w:p w:rsidR="00635E6D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>1.4.</w:t>
      </w:r>
      <w:r w:rsidRPr="00ED1ECA">
        <w:rPr>
          <w:rFonts w:eastAsia="Times New Roman" w:cstheme="minorBidi"/>
          <w:szCs w:val="28"/>
          <w:lang w:val="uk-UA" w:eastAsia="ar-SA"/>
        </w:rPr>
        <w:tab/>
      </w:r>
      <w:r w:rsidR="007B0529" w:rsidRPr="007B0529">
        <w:rPr>
          <w:rFonts w:eastAsia="Times New Roman" w:cstheme="minorBidi"/>
          <w:szCs w:val="28"/>
          <w:lang w:val="uk-UA" w:eastAsia="ar-SA"/>
        </w:rPr>
        <w:t xml:space="preserve">В процесі занять </w:t>
      </w:r>
      <w:r w:rsidR="007B0529">
        <w:rPr>
          <w:rFonts w:eastAsia="Times New Roman" w:cstheme="minorBidi"/>
          <w:szCs w:val="28"/>
          <w:lang w:val="uk-UA" w:eastAsia="ar-SA"/>
        </w:rPr>
        <w:t>с</w:t>
      </w:r>
      <w:r w:rsidR="007B0529" w:rsidRPr="007B0529">
        <w:rPr>
          <w:rFonts w:eastAsia="Times New Roman" w:cstheme="minorBidi"/>
          <w:szCs w:val="28"/>
          <w:lang w:val="uk-UA" w:eastAsia="ar-SA"/>
        </w:rPr>
        <w:t xml:space="preserve">формують життєво важливі рухові вміння і навички (прикладні </w:t>
      </w:r>
    </w:p>
    <w:p w:rsidR="00ED1ECA" w:rsidRPr="00ED1ECA" w:rsidRDefault="00635E6D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>
        <w:rPr>
          <w:rFonts w:eastAsia="Times New Roman" w:cstheme="minorBidi"/>
          <w:szCs w:val="28"/>
          <w:lang w:val="uk-UA" w:eastAsia="ar-SA"/>
        </w:rPr>
        <w:t xml:space="preserve">      </w:t>
      </w:r>
      <w:r w:rsidR="007B0529" w:rsidRPr="007B0529">
        <w:rPr>
          <w:rFonts w:eastAsia="Times New Roman" w:cstheme="minorBidi"/>
          <w:szCs w:val="28"/>
          <w:lang w:val="uk-UA" w:eastAsia="ar-SA"/>
        </w:rPr>
        <w:t xml:space="preserve">та спортивні), </w:t>
      </w:r>
      <w:r w:rsidR="007B0529">
        <w:rPr>
          <w:rFonts w:eastAsia="Times New Roman" w:cstheme="minorBidi"/>
          <w:szCs w:val="28"/>
          <w:lang w:val="uk-UA" w:eastAsia="ar-SA"/>
        </w:rPr>
        <w:t>здобудуть</w:t>
      </w:r>
      <w:r w:rsidR="007B0529" w:rsidRPr="007B0529">
        <w:rPr>
          <w:rFonts w:eastAsia="Times New Roman" w:cstheme="minorBidi"/>
          <w:szCs w:val="28"/>
          <w:lang w:val="uk-UA" w:eastAsia="ar-SA"/>
        </w:rPr>
        <w:t xml:space="preserve"> спеціальні знання, виховують</w:t>
      </w:r>
      <w:r w:rsidR="007B0529">
        <w:rPr>
          <w:rFonts w:eastAsia="Times New Roman" w:cstheme="minorBidi"/>
          <w:szCs w:val="28"/>
          <w:lang w:val="uk-UA" w:eastAsia="ar-SA"/>
        </w:rPr>
        <w:t xml:space="preserve"> моральні та вольові якості;</w:t>
      </w:r>
    </w:p>
    <w:p w:rsidR="00ED1ECA" w:rsidRPr="00ED1ECA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>1.5.</w:t>
      </w:r>
      <w:r w:rsidRPr="00ED1ECA">
        <w:rPr>
          <w:rFonts w:eastAsia="Times New Roman" w:cstheme="minorBidi"/>
          <w:szCs w:val="28"/>
          <w:lang w:val="uk-UA" w:eastAsia="ar-SA"/>
        </w:rPr>
        <w:tab/>
      </w:r>
      <w:r w:rsidR="007B0529">
        <w:rPr>
          <w:rFonts w:eastAsia="Times New Roman" w:cstheme="minorBidi"/>
          <w:szCs w:val="28"/>
          <w:lang w:val="uk-UA" w:eastAsia="ar-SA"/>
        </w:rPr>
        <w:t xml:space="preserve"> Будуть п</w:t>
      </w:r>
      <w:r w:rsidRPr="00ED1ECA">
        <w:rPr>
          <w:rFonts w:eastAsia="Times New Roman" w:cstheme="minorBidi"/>
          <w:szCs w:val="28"/>
          <w:lang w:val="uk-UA" w:eastAsia="ar-SA"/>
        </w:rPr>
        <w:t>риймати</w:t>
      </w:r>
      <w:r w:rsidR="007B0529">
        <w:rPr>
          <w:rFonts w:eastAsia="Times New Roman" w:cstheme="minorBidi"/>
          <w:szCs w:val="28"/>
          <w:lang w:val="uk-UA" w:eastAsia="ar-SA"/>
        </w:rPr>
        <w:t xml:space="preserve"> участь в турнірах усіх рівнів</w:t>
      </w:r>
      <w:r w:rsidRPr="00ED1ECA">
        <w:rPr>
          <w:rFonts w:eastAsia="Times New Roman" w:cstheme="minorBidi"/>
          <w:szCs w:val="28"/>
          <w:lang w:val="uk-UA" w:eastAsia="ar-SA"/>
        </w:rPr>
        <w:t>;</w:t>
      </w:r>
    </w:p>
    <w:p w:rsidR="00ED1ECA" w:rsidRPr="00ED1ECA" w:rsidRDefault="00ED1ECA" w:rsidP="009715C6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>1.6.</w:t>
      </w:r>
      <w:r w:rsidRPr="00ED1ECA">
        <w:rPr>
          <w:rFonts w:eastAsia="Times New Roman" w:cstheme="minorBidi"/>
          <w:szCs w:val="28"/>
          <w:lang w:val="uk-UA" w:eastAsia="ar-SA"/>
        </w:rPr>
        <w:tab/>
        <w:t>Мат</w:t>
      </w:r>
      <w:r w:rsidR="009715C6">
        <w:rPr>
          <w:rFonts w:eastAsia="Times New Roman" w:cstheme="minorBidi"/>
          <w:szCs w:val="28"/>
          <w:lang w:val="uk-UA" w:eastAsia="ar-SA"/>
        </w:rPr>
        <w:t>имуть можливість змагатися зі спортсменками інших країн.</w:t>
      </w:r>
    </w:p>
    <w:p w:rsidR="00635E6D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 w:rsidRPr="00ED1ECA">
        <w:rPr>
          <w:rFonts w:eastAsia="Times New Roman" w:cstheme="minorBidi"/>
          <w:szCs w:val="28"/>
          <w:lang w:val="uk-UA" w:eastAsia="ar-SA"/>
        </w:rPr>
        <w:t>2.</w:t>
      </w:r>
      <w:r w:rsidRPr="00ED1ECA">
        <w:rPr>
          <w:rFonts w:eastAsia="Times New Roman" w:cstheme="minorBidi"/>
          <w:szCs w:val="28"/>
          <w:lang w:val="uk-UA" w:eastAsia="ar-SA"/>
        </w:rPr>
        <w:tab/>
        <w:t xml:space="preserve">Підвищення </w:t>
      </w:r>
      <w:r w:rsidR="009715C6">
        <w:rPr>
          <w:rFonts w:eastAsia="Times New Roman" w:cstheme="minorBidi"/>
          <w:szCs w:val="28"/>
          <w:lang w:val="uk-UA" w:eastAsia="ar-SA"/>
        </w:rPr>
        <w:t>рівня професійності юних грацій</w:t>
      </w:r>
      <w:r w:rsidRPr="00ED1ECA">
        <w:rPr>
          <w:rFonts w:eastAsia="Times New Roman" w:cstheme="minorBidi"/>
          <w:szCs w:val="28"/>
          <w:lang w:val="uk-UA" w:eastAsia="ar-SA"/>
        </w:rPr>
        <w:t xml:space="preserve">, оволодіння навичками </w:t>
      </w:r>
      <w:r w:rsidR="009715C6">
        <w:rPr>
          <w:rFonts w:eastAsia="Times New Roman" w:cstheme="minorBidi"/>
          <w:szCs w:val="28"/>
          <w:lang w:val="uk-UA" w:eastAsia="ar-SA"/>
        </w:rPr>
        <w:t xml:space="preserve">командної </w:t>
      </w:r>
    </w:p>
    <w:p w:rsidR="00ED1ECA" w:rsidRPr="00ED1ECA" w:rsidRDefault="00635E6D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jc w:val="both"/>
        <w:textAlignment w:val="baseline"/>
        <w:rPr>
          <w:rFonts w:eastAsia="Times New Roman" w:cstheme="minorBidi"/>
          <w:szCs w:val="28"/>
          <w:lang w:val="uk-UA" w:eastAsia="ar-SA"/>
        </w:rPr>
      </w:pPr>
      <w:r>
        <w:rPr>
          <w:rFonts w:eastAsia="Times New Roman" w:cstheme="minorBidi"/>
          <w:szCs w:val="28"/>
          <w:lang w:val="uk-UA" w:eastAsia="ar-SA"/>
        </w:rPr>
        <w:t xml:space="preserve">      </w:t>
      </w:r>
      <w:r w:rsidR="009715C6">
        <w:rPr>
          <w:rFonts w:eastAsia="Times New Roman" w:cstheme="minorBidi"/>
          <w:szCs w:val="28"/>
          <w:lang w:val="uk-UA" w:eastAsia="ar-SA"/>
        </w:rPr>
        <w:t>праці.</w:t>
      </w:r>
    </w:p>
    <w:p w:rsidR="00635E6D" w:rsidRDefault="00ED1ECA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jc w:val="both"/>
        <w:textAlignment w:val="baseline"/>
        <w:rPr>
          <w:rFonts w:eastAsia="Times New Roman"/>
          <w:szCs w:val="28"/>
          <w:lang w:val="uk-UA" w:eastAsia="ar-SA"/>
        </w:rPr>
      </w:pPr>
      <w:r w:rsidRPr="00ED1ECA">
        <w:rPr>
          <w:rFonts w:eastAsia="Times New Roman"/>
          <w:szCs w:val="28"/>
          <w:lang w:val="uk-UA" w:eastAsia="ar-SA"/>
        </w:rPr>
        <w:t>3.</w:t>
      </w:r>
      <w:r w:rsidRPr="00ED1ECA">
        <w:rPr>
          <w:rFonts w:eastAsia="Times New Roman"/>
          <w:szCs w:val="28"/>
          <w:lang w:val="uk-UA" w:eastAsia="ar-SA"/>
        </w:rPr>
        <w:tab/>
      </w:r>
      <w:r w:rsidR="009715C6">
        <w:rPr>
          <w:rFonts w:eastAsia="Times New Roman"/>
          <w:szCs w:val="28"/>
          <w:lang w:val="uk-UA" w:eastAsia="ar-SA"/>
        </w:rPr>
        <w:t>Щоденне заняття</w:t>
      </w:r>
      <w:r w:rsidRPr="00ED1ECA">
        <w:rPr>
          <w:rFonts w:eastAsia="Times New Roman"/>
          <w:szCs w:val="28"/>
          <w:lang w:val="uk-UA" w:eastAsia="ar-SA"/>
        </w:rPr>
        <w:t xml:space="preserve"> на базі </w:t>
      </w:r>
      <w:r w:rsidR="009715C6">
        <w:rPr>
          <w:rFonts w:eastAsia="Times New Roman"/>
          <w:szCs w:val="28"/>
          <w:lang w:val="uk-UA" w:eastAsia="ar-SA"/>
        </w:rPr>
        <w:t>ДЮСШ №10 м. Кривого Рогу</w:t>
      </w:r>
      <w:r w:rsidRPr="00ED1ECA">
        <w:rPr>
          <w:rFonts w:eastAsia="Times New Roman"/>
          <w:szCs w:val="28"/>
          <w:lang w:val="uk-UA" w:eastAsia="ar-SA"/>
        </w:rPr>
        <w:t xml:space="preserve"> дасть можливість </w:t>
      </w:r>
    </w:p>
    <w:p w:rsidR="00635E6D" w:rsidRDefault="00635E6D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jc w:val="both"/>
        <w:textAlignment w:val="baseline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   </w:t>
      </w:r>
      <w:r w:rsidR="009715C6">
        <w:rPr>
          <w:rFonts w:eastAsia="Times New Roman"/>
          <w:szCs w:val="28"/>
          <w:lang w:val="uk-UA" w:eastAsia="ar-SA"/>
        </w:rPr>
        <w:t xml:space="preserve">підтвердити професійність і досконалість тренерського штабу та самого колективу </w:t>
      </w:r>
    </w:p>
    <w:p w:rsidR="00ED1ECA" w:rsidRDefault="00635E6D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jc w:val="both"/>
        <w:textAlignment w:val="baseline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   </w:t>
      </w:r>
      <w:r w:rsidR="009715C6">
        <w:rPr>
          <w:rFonts w:eastAsia="Times New Roman"/>
          <w:szCs w:val="28"/>
          <w:lang w:val="uk-UA" w:eastAsia="ar-SA"/>
        </w:rPr>
        <w:t>секції художньої гімнастики і підтвердити мету даного закладу тільки на перемогу!</w:t>
      </w:r>
    </w:p>
    <w:p w:rsidR="00635E6D" w:rsidRDefault="00EB241D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jc w:val="both"/>
        <w:textAlignment w:val="baseline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4. Підвищиться імідж м. Кривого Рогу та збільшиться кількість проведення турнірів </w:t>
      </w:r>
    </w:p>
    <w:p w:rsidR="00EB241D" w:rsidRPr="00ED1ECA" w:rsidRDefault="00635E6D" w:rsidP="00ED1ECA">
      <w:pPr>
        <w:shd w:val="clear" w:color="auto" w:fill="FFFFFF"/>
        <w:tabs>
          <w:tab w:val="left" w:pos="426"/>
        </w:tabs>
        <w:suppressAutoHyphens/>
        <w:snapToGrid w:val="0"/>
        <w:spacing w:after="0" w:line="240" w:lineRule="auto"/>
        <w:contextualSpacing/>
        <w:jc w:val="both"/>
        <w:textAlignment w:val="baseline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   </w:t>
      </w:r>
      <w:bookmarkStart w:id="0" w:name="_GoBack"/>
      <w:bookmarkEnd w:id="0"/>
      <w:r w:rsidR="00EB241D">
        <w:rPr>
          <w:rFonts w:eastAsia="Times New Roman"/>
          <w:szCs w:val="28"/>
          <w:lang w:val="uk-UA" w:eastAsia="ar-SA"/>
        </w:rPr>
        <w:t>усіх рівнів.</w:t>
      </w:r>
    </w:p>
    <w:p w:rsidR="00ED1ECA" w:rsidRDefault="00ED1ECA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ED1ECA" w:rsidRPr="004A6709" w:rsidRDefault="00ED1ECA" w:rsidP="004A6709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sectPr w:rsidR="00ED1ECA" w:rsidRPr="004A6709" w:rsidSect="00336765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60"/>
    <w:multiLevelType w:val="hybridMultilevel"/>
    <w:tmpl w:val="1B46BFE0"/>
    <w:lvl w:ilvl="0" w:tplc="626EB3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1171"/>
    <w:multiLevelType w:val="hybridMultilevel"/>
    <w:tmpl w:val="750CA9BA"/>
    <w:lvl w:ilvl="0" w:tplc="626EB3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65"/>
    <w:rsid w:val="00095EF3"/>
    <w:rsid w:val="000C0732"/>
    <w:rsid w:val="000D30EA"/>
    <w:rsid w:val="00136A0B"/>
    <w:rsid w:val="001C17C1"/>
    <w:rsid w:val="00234B6F"/>
    <w:rsid w:val="0028772E"/>
    <w:rsid w:val="002C0CFA"/>
    <w:rsid w:val="00312541"/>
    <w:rsid w:val="00336765"/>
    <w:rsid w:val="0038091D"/>
    <w:rsid w:val="00395499"/>
    <w:rsid w:val="003955E4"/>
    <w:rsid w:val="003B082B"/>
    <w:rsid w:val="003B32BF"/>
    <w:rsid w:val="00421551"/>
    <w:rsid w:val="0042785C"/>
    <w:rsid w:val="00446685"/>
    <w:rsid w:val="004A6709"/>
    <w:rsid w:val="004E0291"/>
    <w:rsid w:val="005F6784"/>
    <w:rsid w:val="006127E7"/>
    <w:rsid w:val="00635E6D"/>
    <w:rsid w:val="00637EB2"/>
    <w:rsid w:val="00676EC4"/>
    <w:rsid w:val="00696640"/>
    <w:rsid w:val="00723929"/>
    <w:rsid w:val="00777E93"/>
    <w:rsid w:val="007A2830"/>
    <w:rsid w:val="007A5548"/>
    <w:rsid w:val="007B0529"/>
    <w:rsid w:val="007C6224"/>
    <w:rsid w:val="008004C0"/>
    <w:rsid w:val="00883096"/>
    <w:rsid w:val="00890ABE"/>
    <w:rsid w:val="00896DC8"/>
    <w:rsid w:val="008A2069"/>
    <w:rsid w:val="009715C6"/>
    <w:rsid w:val="00973127"/>
    <w:rsid w:val="00974868"/>
    <w:rsid w:val="00A26C6C"/>
    <w:rsid w:val="00AC78CD"/>
    <w:rsid w:val="00B8615F"/>
    <w:rsid w:val="00C6499F"/>
    <w:rsid w:val="00C74276"/>
    <w:rsid w:val="00D60179"/>
    <w:rsid w:val="00D80FF8"/>
    <w:rsid w:val="00DB0B93"/>
    <w:rsid w:val="00E1503E"/>
    <w:rsid w:val="00E25FCA"/>
    <w:rsid w:val="00E74A34"/>
    <w:rsid w:val="00E87CF8"/>
    <w:rsid w:val="00EB241D"/>
    <w:rsid w:val="00ED1ECA"/>
    <w:rsid w:val="00EF08B1"/>
    <w:rsid w:val="00F4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6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765"/>
    <w:pPr>
      <w:ind w:left="720"/>
      <w:contextualSpacing/>
    </w:pPr>
    <w:rPr>
      <w:rFonts w:ascii="Calibri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EB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4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6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765"/>
    <w:pPr>
      <w:ind w:left="720"/>
      <w:contextualSpacing/>
    </w:pPr>
    <w:rPr>
      <w:rFonts w:ascii="Calibri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EB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4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F69A-D567-4133-B5C8-9C7F8AE2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9</cp:revision>
  <cp:lastPrinted>2018-08-29T05:53:00Z</cp:lastPrinted>
  <dcterms:created xsi:type="dcterms:W3CDTF">2018-08-28T04:50:00Z</dcterms:created>
  <dcterms:modified xsi:type="dcterms:W3CDTF">2018-08-29T06:02:00Z</dcterms:modified>
</cp:coreProperties>
</file>