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9E" w:rsidRDefault="00F0669E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en-US" w:eastAsia="ar-SA"/>
        </w:rPr>
      </w:pPr>
    </w:p>
    <w:p w:rsidR="00D82585" w:rsidRDefault="00D82585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en-US" w:eastAsia="ar-SA"/>
        </w:rPr>
      </w:pPr>
    </w:p>
    <w:p w:rsidR="00D82585" w:rsidRDefault="00D82585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en-US" w:eastAsia="ar-SA"/>
        </w:rPr>
      </w:pPr>
    </w:p>
    <w:p w:rsidR="00D82585" w:rsidRDefault="00D82585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en-US" w:eastAsia="ar-SA"/>
        </w:rPr>
      </w:pPr>
    </w:p>
    <w:p w:rsidR="00D82585" w:rsidRDefault="00D82585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en-US" w:eastAsia="ar-SA"/>
        </w:rPr>
      </w:pPr>
    </w:p>
    <w:p w:rsidR="00D82585" w:rsidRDefault="00D82585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en-US" w:eastAsia="ar-SA"/>
        </w:rPr>
      </w:pPr>
    </w:p>
    <w:p w:rsidR="00D82585" w:rsidRPr="00D82585" w:rsidRDefault="00D82585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en-US" w:eastAsia="ar-SA"/>
        </w:rPr>
      </w:pPr>
    </w:p>
    <w:p w:rsidR="00F0669E" w:rsidRPr="00CA0EC2" w:rsidRDefault="00D82585" w:rsidP="00CA0EC2">
      <w:pPr>
        <w:keepNext/>
        <w:suppressAutoHyphens/>
        <w:spacing w:after="0" w:line="276" w:lineRule="auto"/>
        <w:jc w:val="both"/>
        <w:outlineLvl w:val="0"/>
        <w:rPr>
          <w:rFonts w:eastAsia="Times New Roman"/>
          <w:b/>
          <w:bCs/>
          <w:i/>
          <w:kern w:val="1"/>
          <w:sz w:val="24"/>
          <w:szCs w:val="24"/>
          <w:lang w:val="uk-UA" w:eastAsia="ar-SA"/>
        </w:rPr>
      </w:pPr>
      <w:r>
        <w:rPr>
          <w:rFonts w:eastAsia="Times New Roman"/>
          <w:b/>
          <w:bCs/>
          <w:i/>
          <w:kern w:val="1"/>
          <w:sz w:val="24"/>
          <w:szCs w:val="24"/>
          <w:lang w:val="en-US" w:eastAsia="ar-SA"/>
        </w:rPr>
        <w:t xml:space="preserve">                                          </w:t>
      </w:r>
      <w:r w:rsidR="00F0669E" w:rsidRPr="00CA0EC2">
        <w:rPr>
          <w:rFonts w:eastAsia="Times New Roman"/>
          <w:b/>
          <w:bCs/>
          <w:i/>
          <w:kern w:val="1"/>
          <w:sz w:val="24"/>
          <w:szCs w:val="24"/>
          <w:lang w:val="uk-UA" w:eastAsia="ar-SA"/>
        </w:rPr>
        <w:t xml:space="preserve">ФОРМА ПРОЕКТУ </w:t>
      </w:r>
    </w:p>
    <w:p w:rsidR="00F0669E" w:rsidRPr="00CA0EC2" w:rsidRDefault="00F0669E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F0669E" w:rsidRPr="00CA0EC2" w:rsidRDefault="00F0669E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8"/>
        <w:gridCol w:w="7931"/>
      </w:tblGrid>
      <w:tr w:rsidR="00F0669E" w:rsidRPr="00CA0EC2" w:rsidTr="00B413B0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Назва розділу, підрозділу</w:t>
            </w:r>
          </w:p>
        </w:tc>
      </w:tr>
      <w:tr w:rsidR="00F0669E" w:rsidRPr="00CA0EC2" w:rsidTr="00B413B0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>Реєстраційна картка проекту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outlineLvl w:val="5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Проект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>Анотація проекту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outlineLvl w:val="6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>Докладний опис проекту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>Опис проблеми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>Мета та завдання проекту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 xml:space="preserve">Технологія досягнення цілей 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outlineLvl w:val="6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>Очікувані результати від виконання проекту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ІІІ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outlineLvl w:val="5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Бюджет проекту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ІV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outlineLvl w:val="5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Додатки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 xml:space="preserve">Додаток 1. 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 xml:space="preserve">Додаток 2. </w:t>
            </w:r>
          </w:p>
        </w:tc>
      </w:tr>
      <w:tr w:rsidR="00F0669E" w:rsidRPr="00CA0EC2" w:rsidTr="00B413B0"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b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9E" w:rsidRPr="00CA0EC2" w:rsidRDefault="00F0669E" w:rsidP="00CA0EC2">
            <w:pPr>
              <w:suppressAutoHyphens/>
              <w:snapToGrid w:val="0"/>
              <w:spacing w:after="0" w:line="276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CA0EC2">
              <w:rPr>
                <w:rFonts w:eastAsia="Times New Roman"/>
                <w:sz w:val="24"/>
                <w:szCs w:val="24"/>
                <w:lang w:val="uk-UA" w:eastAsia="ar-SA"/>
              </w:rPr>
              <w:t xml:space="preserve">Додаток 3. </w:t>
            </w:r>
          </w:p>
        </w:tc>
      </w:tr>
    </w:tbl>
    <w:p w:rsidR="00F0669E" w:rsidRPr="00CA0EC2" w:rsidRDefault="00F0669E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F0669E" w:rsidRPr="00CA0EC2" w:rsidRDefault="00F0669E" w:rsidP="00CA0EC2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sz w:val="24"/>
          <w:szCs w:val="24"/>
          <w:lang w:val="uk-UA" w:eastAsia="ja-JP"/>
        </w:rPr>
      </w:pPr>
    </w:p>
    <w:p w:rsidR="00F0669E" w:rsidRPr="00CA0EC2" w:rsidRDefault="00F0669E" w:rsidP="00CA0EC2">
      <w:pPr>
        <w:spacing w:after="0" w:line="276" w:lineRule="auto"/>
        <w:jc w:val="both"/>
        <w:rPr>
          <w:rStyle w:val="rvts0"/>
          <w:sz w:val="24"/>
          <w:szCs w:val="24"/>
          <w:lang w:val="en-US"/>
        </w:rPr>
        <w:sectPr w:rsidR="00F0669E" w:rsidRPr="00CA0EC2" w:rsidSect="004D6A8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324C2" w:rsidRPr="00CA0EC2" w:rsidRDefault="005F11E2" w:rsidP="00CA0EC2">
      <w:pPr>
        <w:spacing w:after="200" w:line="276" w:lineRule="auto"/>
        <w:jc w:val="both"/>
        <w:rPr>
          <w:rFonts w:eastAsia="Times New Roman"/>
          <w:i/>
          <w:sz w:val="24"/>
          <w:szCs w:val="24"/>
          <w:lang w:val="uk-UA" w:eastAsia="ar-SA"/>
        </w:rPr>
      </w:pPr>
      <w:r>
        <w:rPr>
          <w:rFonts w:eastAsia="Times New Roman"/>
          <w:i/>
          <w:noProof/>
          <w:sz w:val="24"/>
          <w:szCs w:val="24"/>
          <w:lang w:eastAsia="ru-RU"/>
        </w:rPr>
        <w:lastRenderedPageBreak/>
        <w:pict>
          <v:rect id="Прямокутник 3" o:spid="_x0000_s1027" style="position:absolute;left:0;text-align:left;margin-left:219pt;margin-top:-24pt;width:33.5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" stroked="f">
            <v:textbox style="mso-next-textbox:#Прямокутник 3">
              <w:txbxContent>
                <w:p w:rsidR="00A324C2" w:rsidRPr="00184250" w:rsidRDefault="00A324C2" w:rsidP="00A324C2">
                  <w:pPr>
                    <w:jc w:val="center"/>
                    <w:rPr>
                      <w:sz w:val="26"/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rect>
        </w:pict>
      </w:r>
      <w:proofErr w:type="spellStart"/>
      <w:r w:rsidR="00A324C2" w:rsidRPr="00CA0EC2">
        <w:rPr>
          <w:rFonts w:eastAsia="Times New Roman"/>
          <w:i/>
          <w:sz w:val="24"/>
          <w:szCs w:val="24"/>
          <w:lang w:val="uk-UA" w:eastAsia="ar-SA"/>
        </w:rPr>
        <w:t>родовження</w:t>
      </w:r>
      <w:proofErr w:type="spellEnd"/>
      <w:r w:rsidR="00A324C2" w:rsidRPr="00CA0EC2">
        <w:rPr>
          <w:rFonts w:eastAsia="Times New Roman"/>
          <w:i/>
          <w:sz w:val="24"/>
          <w:szCs w:val="24"/>
          <w:lang w:val="uk-UA" w:eastAsia="ar-SA"/>
        </w:rPr>
        <w:t xml:space="preserve"> додатка 3</w:t>
      </w:r>
    </w:p>
    <w:p w:rsidR="00A324C2" w:rsidRPr="00CA0EC2" w:rsidRDefault="00A324C2" w:rsidP="00CA0EC2">
      <w:pPr>
        <w:suppressAutoHyphens/>
        <w:spacing w:after="0" w:line="276" w:lineRule="auto"/>
        <w:jc w:val="both"/>
        <w:rPr>
          <w:rFonts w:eastAsia="Times New Roman"/>
          <w:b/>
          <w:i/>
          <w:sz w:val="24"/>
          <w:szCs w:val="24"/>
          <w:lang w:val="uk-UA" w:eastAsia="ar-SA"/>
        </w:rPr>
      </w:pPr>
      <w:r w:rsidRPr="00CA0EC2">
        <w:rPr>
          <w:rFonts w:eastAsia="Times New Roman"/>
          <w:b/>
          <w:i/>
          <w:sz w:val="24"/>
          <w:szCs w:val="24"/>
          <w:lang w:val="uk-UA" w:eastAsia="ar-SA"/>
        </w:rPr>
        <w:t>ІІ. ПРОЕКТ</w:t>
      </w:r>
    </w:p>
    <w:p w:rsidR="00A324C2" w:rsidRPr="00CA0EC2" w:rsidRDefault="00A324C2" w:rsidP="00CA0EC2">
      <w:pPr>
        <w:spacing w:line="276" w:lineRule="auto"/>
        <w:jc w:val="both"/>
        <w:rPr>
          <w:b/>
          <w:i/>
          <w:sz w:val="24"/>
          <w:szCs w:val="24"/>
          <w:lang w:val="uk-UA"/>
        </w:rPr>
      </w:pPr>
      <w:r w:rsidRPr="00CA0EC2">
        <w:rPr>
          <w:rFonts w:eastAsia="Times New Roman"/>
          <w:b/>
          <w:i/>
          <w:sz w:val="24"/>
          <w:szCs w:val="24"/>
          <w:lang w:val="uk-UA" w:eastAsia="ar-SA"/>
        </w:rPr>
        <w:t>«</w:t>
      </w:r>
      <w:r w:rsidR="000502DE" w:rsidRPr="00CA0EC2">
        <w:rPr>
          <w:rFonts w:eastAsia="Times New Roman"/>
          <w:b/>
          <w:i/>
          <w:sz w:val="24"/>
          <w:szCs w:val="24"/>
          <w:lang w:val="uk-UA" w:eastAsia="ar-SA"/>
        </w:rPr>
        <w:t>Талановиті діти - майбутнє України</w:t>
      </w:r>
    </w:p>
    <w:p w:rsidR="00A324C2" w:rsidRPr="00CA0EC2" w:rsidRDefault="00A324C2" w:rsidP="00CA0EC2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CA0EC2">
        <w:rPr>
          <w:b/>
          <w:sz w:val="24"/>
          <w:szCs w:val="24"/>
          <w:lang w:val="uk-UA"/>
        </w:rPr>
        <w:t>АНОТАЦІЯ</w:t>
      </w:r>
    </w:p>
    <w:p w:rsidR="000502DE" w:rsidRPr="00CA0EC2" w:rsidRDefault="000502DE" w:rsidP="00CA0EC2">
      <w:pPr>
        <w:spacing w:line="276" w:lineRule="auto"/>
        <w:ind w:left="360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    Селище Авангард </w:t>
      </w:r>
      <w:proofErr w:type="spellStart"/>
      <w:r w:rsidRPr="00CA0EC2">
        <w:rPr>
          <w:sz w:val="24"/>
          <w:szCs w:val="24"/>
        </w:rPr>
        <w:t>знаходиться</w:t>
      </w:r>
      <w:proofErr w:type="spellEnd"/>
      <w:r w:rsidRPr="00CA0EC2">
        <w:rPr>
          <w:sz w:val="24"/>
          <w:szCs w:val="24"/>
        </w:rPr>
        <w:t xml:space="preserve"> в </w:t>
      </w:r>
      <w:proofErr w:type="spellStart"/>
      <w:r w:rsidRPr="00CA0EC2">
        <w:rPr>
          <w:sz w:val="24"/>
          <w:szCs w:val="24"/>
        </w:rPr>
        <w:t>Центрально-Міському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районі</w:t>
      </w:r>
      <w:proofErr w:type="spellEnd"/>
      <w:r w:rsidRPr="00CA0EC2">
        <w:rPr>
          <w:sz w:val="24"/>
          <w:szCs w:val="24"/>
        </w:rPr>
        <w:t xml:space="preserve">  м. Кривого Рогу, в </w:t>
      </w:r>
      <w:proofErr w:type="spellStart"/>
      <w:r w:rsidRPr="00CA0EC2">
        <w:rPr>
          <w:sz w:val="24"/>
          <w:szCs w:val="24"/>
        </w:rPr>
        <w:t>якому</w:t>
      </w:r>
      <w:proofErr w:type="spellEnd"/>
      <w:r w:rsidRPr="00CA0EC2">
        <w:rPr>
          <w:sz w:val="24"/>
          <w:szCs w:val="24"/>
        </w:rPr>
        <w:t xml:space="preserve">  </w:t>
      </w:r>
      <w:proofErr w:type="spellStart"/>
      <w:r w:rsidRPr="00CA0EC2">
        <w:rPr>
          <w:sz w:val="24"/>
          <w:szCs w:val="24"/>
        </w:rPr>
        <w:t>проживае</w:t>
      </w:r>
      <w:proofErr w:type="spellEnd"/>
      <w:r w:rsidRPr="00CA0EC2">
        <w:rPr>
          <w:sz w:val="24"/>
          <w:szCs w:val="24"/>
        </w:rPr>
        <w:t xml:space="preserve"> 1.5 тис. людей</w:t>
      </w:r>
      <w:proofErr w:type="gramStart"/>
      <w:r w:rsidRPr="00CA0EC2">
        <w:rPr>
          <w:sz w:val="24"/>
          <w:szCs w:val="24"/>
        </w:rPr>
        <w:t xml:space="preserve"> ,</w:t>
      </w:r>
      <w:proofErr w:type="spellStart"/>
      <w:proofErr w:type="gramEnd"/>
      <w:r w:rsidRPr="00CA0EC2">
        <w:rPr>
          <w:sz w:val="24"/>
          <w:szCs w:val="24"/>
        </w:rPr>
        <w:t>з</w:t>
      </w:r>
      <w:proofErr w:type="spellEnd"/>
      <w:r w:rsidRPr="00CA0EC2">
        <w:rPr>
          <w:sz w:val="24"/>
          <w:szCs w:val="24"/>
        </w:rPr>
        <w:t xml:space="preserve"> них 185  </w:t>
      </w:r>
      <w:proofErr w:type="spellStart"/>
      <w:r w:rsidRPr="00CA0EC2">
        <w:rPr>
          <w:sz w:val="24"/>
          <w:szCs w:val="24"/>
        </w:rPr>
        <w:t>діти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віком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від</w:t>
      </w:r>
      <w:proofErr w:type="spellEnd"/>
      <w:r w:rsidRPr="00CA0EC2">
        <w:rPr>
          <w:sz w:val="24"/>
          <w:szCs w:val="24"/>
        </w:rPr>
        <w:t xml:space="preserve"> 5 до 18 </w:t>
      </w:r>
      <w:proofErr w:type="spellStart"/>
      <w:r w:rsidRPr="00CA0EC2">
        <w:rPr>
          <w:sz w:val="24"/>
          <w:szCs w:val="24"/>
        </w:rPr>
        <w:t>років</w:t>
      </w:r>
      <w:proofErr w:type="spellEnd"/>
      <w:r w:rsidRPr="00CA0EC2">
        <w:rPr>
          <w:sz w:val="24"/>
          <w:szCs w:val="24"/>
        </w:rPr>
        <w:t>.</w:t>
      </w:r>
    </w:p>
    <w:p w:rsidR="000502DE" w:rsidRPr="00CA0EC2" w:rsidRDefault="000502DE" w:rsidP="00CA0EC2">
      <w:pPr>
        <w:spacing w:line="276" w:lineRule="auto"/>
        <w:ind w:left="284" w:hanging="284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   </w:t>
      </w:r>
      <w:r w:rsidRPr="00CA0EC2">
        <w:rPr>
          <w:sz w:val="24"/>
          <w:szCs w:val="24"/>
          <w:lang w:val="uk-UA"/>
        </w:rPr>
        <w:t xml:space="preserve">     </w:t>
      </w:r>
      <w:r w:rsidRPr="00CA0EC2">
        <w:rPr>
          <w:sz w:val="24"/>
          <w:szCs w:val="24"/>
        </w:rPr>
        <w:t xml:space="preserve">  В 1960 </w:t>
      </w:r>
      <w:proofErr w:type="spellStart"/>
      <w:r w:rsidRPr="00CA0EC2">
        <w:rPr>
          <w:sz w:val="24"/>
          <w:szCs w:val="24"/>
        </w:rPr>
        <w:t>році</w:t>
      </w:r>
      <w:proofErr w:type="spellEnd"/>
      <w:r w:rsidRPr="00CA0EC2">
        <w:rPr>
          <w:sz w:val="24"/>
          <w:szCs w:val="24"/>
        </w:rPr>
        <w:t xml:space="preserve"> на </w:t>
      </w:r>
      <w:proofErr w:type="spellStart"/>
      <w:r w:rsidRPr="00CA0EC2">
        <w:rPr>
          <w:sz w:val="24"/>
          <w:szCs w:val="24"/>
        </w:rPr>
        <w:t>території</w:t>
      </w:r>
      <w:proofErr w:type="spellEnd"/>
      <w:r w:rsidRPr="00CA0EC2">
        <w:rPr>
          <w:sz w:val="24"/>
          <w:szCs w:val="24"/>
        </w:rPr>
        <w:t xml:space="preserve"> селища </w:t>
      </w:r>
      <w:proofErr w:type="spellStart"/>
      <w:r w:rsidRPr="00CA0EC2">
        <w:rPr>
          <w:sz w:val="24"/>
          <w:szCs w:val="24"/>
        </w:rPr>
        <w:t>було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збудовано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Криворізький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силікатний</w:t>
      </w:r>
      <w:proofErr w:type="spellEnd"/>
      <w:r w:rsidRPr="00CA0EC2">
        <w:rPr>
          <w:sz w:val="24"/>
          <w:szCs w:val="24"/>
        </w:rPr>
        <w:t xml:space="preserve"> завод  В 1965 </w:t>
      </w:r>
      <w:proofErr w:type="spellStart"/>
      <w:r w:rsidRPr="00CA0EC2">
        <w:rPr>
          <w:sz w:val="24"/>
          <w:szCs w:val="24"/>
        </w:rPr>
        <w:t>році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було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зведено</w:t>
      </w:r>
      <w:proofErr w:type="spellEnd"/>
      <w:r w:rsidRPr="00CA0EC2">
        <w:rPr>
          <w:sz w:val="24"/>
          <w:szCs w:val="24"/>
        </w:rPr>
        <w:t xml:space="preserve"> клуб </w:t>
      </w:r>
      <w:proofErr w:type="spellStart"/>
      <w:r w:rsidRPr="00CA0EC2">
        <w:rPr>
          <w:sz w:val="24"/>
          <w:szCs w:val="24"/>
        </w:rPr>
        <w:t>силікатного</w:t>
      </w:r>
      <w:proofErr w:type="spellEnd"/>
      <w:r w:rsidRPr="00CA0EC2">
        <w:rPr>
          <w:sz w:val="24"/>
          <w:szCs w:val="24"/>
        </w:rPr>
        <w:t xml:space="preserve"> заводу </w:t>
      </w:r>
      <w:proofErr w:type="spellStart"/>
      <w:r w:rsidRPr="00CA0EC2">
        <w:rPr>
          <w:sz w:val="24"/>
          <w:szCs w:val="24"/>
        </w:rPr>
        <w:t>загальною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площею</w:t>
      </w:r>
      <w:proofErr w:type="spellEnd"/>
      <w:r w:rsidRPr="00CA0EC2">
        <w:rPr>
          <w:sz w:val="24"/>
          <w:szCs w:val="24"/>
        </w:rPr>
        <w:t xml:space="preserve"> 1108,3м</w:t>
      </w:r>
      <w:r w:rsidRPr="00CA0EC2">
        <w:rPr>
          <w:sz w:val="24"/>
          <w:szCs w:val="24"/>
          <w:vertAlign w:val="superscript"/>
        </w:rPr>
        <w:t xml:space="preserve">2  </w:t>
      </w:r>
      <w:r w:rsidRPr="00CA0EC2">
        <w:rPr>
          <w:sz w:val="24"/>
          <w:szCs w:val="24"/>
        </w:rPr>
        <w:t>,</w:t>
      </w:r>
      <w:r w:rsidRPr="00CA0EC2">
        <w:rPr>
          <w:sz w:val="24"/>
          <w:szCs w:val="24"/>
          <w:vertAlign w:val="superscript"/>
        </w:rPr>
        <w:t xml:space="preserve"> </w:t>
      </w:r>
      <w:proofErr w:type="spellStart"/>
      <w:r w:rsidRPr="00CA0EC2">
        <w:rPr>
          <w:sz w:val="24"/>
          <w:szCs w:val="24"/>
        </w:rPr>
        <w:t>якому</w:t>
      </w:r>
      <w:proofErr w:type="spellEnd"/>
      <w:r w:rsidRPr="00CA0EC2">
        <w:rPr>
          <w:sz w:val="24"/>
          <w:szCs w:val="24"/>
        </w:rPr>
        <w:t xml:space="preserve"> проводились </w:t>
      </w:r>
      <w:proofErr w:type="spellStart"/>
      <w:proofErr w:type="gramStart"/>
      <w:r w:rsidRPr="00CA0EC2">
        <w:rPr>
          <w:sz w:val="24"/>
          <w:szCs w:val="24"/>
        </w:rPr>
        <w:t>вс</w:t>
      </w:r>
      <w:proofErr w:type="gramEnd"/>
      <w:r w:rsidRPr="00CA0EC2">
        <w:rPr>
          <w:sz w:val="24"/>
          <w:szCs w:val="24"/>
        </w:rPr>
        <w:t>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культурні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урочисті</w:t>
      </w:r>
      <w:proofErr w:type="spellEnd"/>
      <w:r w:rsidRPr="00CA0EC2">
        <w:rPr>
          <w:sz w:val="24"/>
          <w:szCs w:val="24"/>
        </w:rPr>
        <w:t xml:space="preserve">  заходи, </w:t>
      </w:r>
      <w:proofErr w:type="spellStart"/>
      <w:r w:rsidRPr="00CA0EC2">
        <w:rPr>
          <w:sz w:val="24"/>
          <w:szCs w:val="24"/>
        </w:rPr>
        <w:t>концерти</w:t>
      </w:r>
      <w:proofErr w:type="spellEnd"/>
      <w:r w:rsidRPr="00CA0EC2">
        <w:rPr>
          <w:sz w:val="24"/>
          <w:szCs w:val="24"/>
        </w:rPr>
        <w:t xml:space="preserve">, показ </w:t>
      </w:r>
      <w:proofErr w:type="spellStart"/>
      <w:r w:rsidRPr="00CA0EC2">
        <w:rPr>
          <w:sz w:val="24"/>
          <w:szCs w:val="24"/>
        </w:rPr>
        <w:t>кінофільмів</w:t>
      </w:r>
      <w:proofErr w:type="spellEnd"/>
      <w:r w:rsidRPr="00CA0EC2">
        <w:rPr>
          <w:sz w:val="24"/>
          <w:szCs w:val="24"/>
        </w:rPr>
        <w:t xml:space="preserve"> . </w:t>
      </w:r>
      <w:proofErr w:type="spellStart"/>
      <w:r w:rsidRPr="00CA0EC2">
        <w:rPr>
          <w:sz w:val="24"/>
          <w:szCs w:val="24"/>
        </w:rPr>
        <w:t>Також</w:t>
      </w:r>
      <w:proofErr w:type="spellEnd"/>
      <w:r w:rsidRPr="00CA0EC2">
        <w:rPr>
          <w:sz w:val="24"/>
          <w:szCs w:val="24"/>
        </w:rPr>
        <w:t xml:space="preserve"> в </w:t>
      </w:r>
      <w:proofErr w:type="spellStart"/>
      <w:r w:rsidRPr="00CA0EC2">
        <w:rPr>
          <w:sz w:val="24"/>
          <w:szCs w:val="24"/>
        </w:rPr>
        <w:t>закладі</w:t>
      </w:r>
      <w:proofErr w:type="spellEnd"/>
      <w:r w:rsidRPr="00CA0EC2">
        <w:rPr>
          <w:sz w:val="24"/>
          <w:szCs w:val="24"/>
        </w:rPr>
        <w:t xml:space="preserve"> почали </w:t>
      </w:r>
      <w:proofErr w:type="spellStart"/>
      <w:r w:rsidRPr="00CA0EC2">
        <w:rPr>
          <w:sz w:val="24"/>
          <w:szCs w:val="24"/>
        </w:rPr>
        <w:t>з’являтися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різноманітні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гуртки</w:t>
      </w:r>
      <w:proofErr w:type="spellEnd"/>
      <w:r w:rsidRPr="00CA0EC2">
        <w:rPr>
          <w:sz w:val="24"/>
          <w:szCs w:val="24"/>
        </w:rPr>
        <w:t xml:space="preserve">, а </w:t>
      </w:r>
      <w:proofErr w:type="spellStart"/>
      <w:r w:rsidRPr="00CA0EC2">
        <w:rPr>
          <w:sz w:val="24"/>
          <w:szCs w:val="24"/>
        </w:rPr>
        <w:t>саме</w:t>
      </w:r>
      <w:proofErr w:type="spellEnd"/>
      <w:r w:rsidRPr="00CA0EC2">
        <w:rPr>
          <w:sz w:val="24"/>
          <w:szCs w:val="24"/>
        </w:rPr>
        <w:t xml:space="preserve"> : </w:t>
      </w:r>
      <w:proofErr w:type="spellStart"/>
      <w:r w:rsidRPr="00CA0EC2">
        <w:rPr>
          <w:sz w:val="24"/>
          <w:szCs w:val="24"/>
        </w:rPr>
        <w:t>вокальні</w:t>
      </w:r>
      <w:proofErr w:type="spellEnd"/>
      <w:r w:rsidRPr="00CA0EC2">
        <w:rPr>
          <w:sz w:val="24"/>
          <w:szCs w:val="24"/>
        </w:rPr>
        <w:t xml:space="preserve">, </w:t>
      </w:r>
      <w:proofErr w:type="spellStart"/>
      <w:r w:rsidRPr="00CA0EC2">
        <w:rPr>
          <w:sz w:val="24"/>
          <w:szCs w:val="24"/>
        </w:rPr>
        <w:t>танцювальні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театральні</w:t>
      </w:r>
      <w:proofErr w:type="spellEnd"/>
      <w:r w:rsidRPr="00CA0EC2">
        <w:rPr>
          <w:sz w:val="24"/>
          <w:szCs w:val="24"/>
        </w:rPr>
        <w:t xml:space="preserve"> ,</w:t>
      </w:r>
      <w:proofErr w:type="spellStart"/>
      <w:r w:rsidRPr="00CA0EC2">
        <w:rPr>
          <w:sz w:val="24"/>
          <w:szCs w:val="24"/>
        </w:rPr>
        <w:t>але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найбільш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славетними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гуртками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вважалися</w:t>
      </w:r>
      <w:proofErr w:type="spellEnd"/>
      <w:r w:rsidRPr="00CA0EC2">
        <w:rPr>
          <w:sz w:val="24"/>
          <w:szCs w:val="24"/>
        </w:rPr>
        <w:t xml:space="preserve"> инструментальн</w:t>
      </w:r>
      <w:proofErr w:type="gramStart"/>
      <w:r w:rsidRPr="00CA0EC2">
        <w:rPr>
          <w:sz w:val="24"/>
          <w:szCs w:val="24"/>
        </w:rPr>
        <w:t>о-</w:t>
      </w:r>
      <w:proofErr w:type="gram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духовий</w:t>
      </w:r>
      <w:proofErr w:type="spellEnd"/>
      <w:r w:rsidRPr="00CA0EC2">
        <w:rPr>
          <w:sz w:val="24"/>
          <w:szCs w:val="24"/>
        </w:rPr>
        <w:t xml:space="preserve"> оркестр та </w:t>
      </w:r>
      <w:proofErr w:type="spellStart"/>
      <w:r w:rsidRPr="00CA0EC2">
        <w:rPr>
          <w:sz w:val="24"/>
          <w:szCs w:val="24"/>
        </w:rPr>
        <w:t>народний</w:t>
      </w:r>
      <w:proofErr w:type="spellEnd"/>
      <w:r w:rsidRPr="00CA0EC2">
        <w:rPr>
          <w:sz w:val="24"/>
          <w:szCs w:val="24"/>
        </w:rPr>
        <w:t xml:space="preserve"> хор”</w:t>
      </w:r>
      <w:proofErr w:type="spellStart"/>
      <w:r w:rsidRPr="00CA0EC2">
        <w:rPr>
          <w:sz w:val="24"/>
          <w:szCs w:val="24"/>
        </w:rPr>
        <w:t>Кобзар</w:t>
      </w:r>
      <w:proofErr w:type="spellEnd"/>
      <w:r w:rsidRPr="00CA0EC2">
        <w:rPr>
          <w:sz w:val="24"/>
          <w:szCs w:val="24"/>
        </w:rPr>
        <w:t xml:space="preserve">”, </w:t>
      </w:r>
      <w:proofErr w:type="spellStart"/>
      <w:r w:rsidRPr="00CA0EC2">
        <w:rPr>
          <w:sz w:val="24"/>
          <w:szCs w:val="24"/>
        </w:rPr>
        <w:t>які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були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переможцями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багатьох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українських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всесоюзних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конкурсів</w:t>
      </w:r>
      <w:proofErr w:type="spellEnd"/>
      <w:r w:rsidRPr="00CA0EC2">
        <w:rPr>
          <w:sz w:val="24"/>
          <w:szCs w:val="24"/>
        </w:rPr>
        <w:t xml:space="preserve">. </w:t>
      </w:r>
      <w:proofErr w:type="spellStart"/>
      <w:r w:rsidRPr="00CA0EC2">
        <w:rPr>
          <w:sz w:val="24"/>
          <w:szCs w:val="24"/>
        </w:rPr>
        <w:t>Також</w:t>
      </w:r>
      <w:proofErr w:type="spellEnd"/>
      <w:r w:rsidRPr="00CA0EC2">
        <w:rPr>
          <w:sz w:val="24"/>
          <w:szCs w:val="24"/>
        </w:rPr>
        <w:t xml:space="preserve"> до </w:t>
      </w:r>
      <w:proofErr w:type="spellStart"/>
      <w:r w:rsidRPr="00CA0EC2">
        <w:rPr>
          <w:sz w:val="24"/>
          <w:szCs w:val="24"/>
        </w:rPr>
        <w:t>території</w:t>
      </w:r>
      <w:proofErr w:type="spellEnd"/>
      <w:r w:rsidRPr="00CA0EC2">
        <w:rPr>
          <w:sz w:val="24"/>
          <w:szCs w:val="24"/>
        </w:rPr>
        <w:t xml:space="preserve"> закладу </w:t>
      </w:r>
      <w:proofErr w:type="spellStart"/>
      <w:r w:rsidRPr="00CA0EC2">
        <w:rPr>
          <w:sz w:val="24"/>
          <w:szCs w:val="24"/>
        </w:rPr>
        <w:t>відноситься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стадіон</w:t>
      </w:r>
      <w:proofErr w:type="spellEnd"/>
      <w:r w:rsidRPr="00CA0EC2">
        <w:rPr>
          <w:sz w:val="24"/>
          <w:szCs w:val="24"/>
        </w:rPr>
        <w:t xml:space="preserve">, на </w:t>
      </w:r>
      <w:proofErr w:type="spellStart"/>
      <w:r w:rsidRPr="00CA0EC2">
        <w:rPr>
          <w:sz w:val="24"/>
          <w:szCs w:val="24"/>
        </w:rPr>
        <w:t>якому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проводилися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різноманітні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спортивні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змагання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футбольні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турніри</w:t>
      </w:r>
      <w:proofErr w:type="spellEnd"/>
      <w:r w:rsidRPr="00CA0EC2">
        <w:rPr>
          <w:sz w:val="24"/>
          <w:szCs w:val="24"/>
        </w:rPr>
        <w:t xml:space="preserve"> .</w:t>
      </w:r>
    </w:p>
    <w:p w:rsidR="000502DE" w:rsidRPr="00CA0EC2" w:rsidRDefault="000502DE" w:rsidP="00CA0EC2">
      <w:pPr>
        <w:spacing w:line="276" w:lineRule="auto"/>
        <w:ind w:left="284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        </w:t>
      </w:r>
      <w:r w:rsidRPr="00D82585">
        <w:rPr>
          <w:sz w:val="24"/>
          <w:szCs w:val="24"/>
          <w:lang w:val="uk-UA"/>
        </w:rPr>
        <w:t xml:space="preserve">В 2000 році  було прийняте рішення місцевої влади щодо закриття Криворізького силікатного заводу та передачу  клубу на баланс міста ,та перейменування його  в Центр дитячої та юнацької творчості </w:t>
      </w:r>
      <w:proofErr w:type="spellStart"/>
      <w:r w:rsidRPr="00D82585">
        <w:rPr>
          <w:sz w:val="24"/>
          <w:szCs w:val="24"/>
          <w:lang w:val="uk-UA"/>
        </w:rPr>
        <w:t>“Веселка”</w:t>
      </w:r>
      <w:proofErr w:type="spellEnd"/>
      <w:r w:rsidRPr="00D82585">
        <w:rPr>
          <w:sz w:val="24"/>
          <w:szCs w:val="24"/>
          <w:lang w:val="uk-UA"/>
        </w:rPr>
        <w:t xml:space="preserve"> .</w:t>
      </w:r>
    </w:p>
    <w:p w:rsidR="002A6922" w:rsidRPr="00CA0EC2" w:rsidRDefault="002A6922" w:rsidP="00CA0EC2">
      <w:pPr>
        <w:spacing w:line="276" w:lineRule="auto"/>
        <w:jc w:val="both"/>
        <w:rPr>
          <w:b/>
          <w:sz w:val="24"/>
          <w:szCs w:val="24"/>
          <w:lang w:val="uk-UA"/>
        </w:rPr>
      </w:pPr>
      <w:r w:rsidRPr="00CA0EC2">
        <w:rPr>
          <w:b/>
          <w:sz w:val="24"/>
          <w:szCs w:val="24"/>
          <w:lang w:val="uk-UA"/>
        </w:rPr>
        <w:t>Очікувані результати проекту:</w:t>
      </w:r>
    </w:p>
    <w:p w:rsidR="00C00168" w:rsidRPr="00CA0EC2" w:rsidRDefault="00C00168" w:rsidP="00CA0EC2">
      <w:pPr>
        <w:pStyle w:val="a3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>С</w:t>
      </w:r>
      <w:r w:rsidR="002A6922" w:rsidRPr="00CA0EC2">
        <w:rPr>
          <w:sz w:val="24"/>
          <w:szCs w:val="24"/>
          <w:lang w:val="uk-UA"/>
        </w:rPr>
        <w:t>творення</w:t>
      </w:r>
      <w:r w:rsidRPr="00CA0EC2">
        <w:rPr>
          <w:sz w:val="24"/>
          <w:szCs w:val="24"/>
          <w:lang w:val="uk-UA"/>
        </w:rPr>
        <w:t xml:space="preserve"> належних умов для  культурного дозвілля мешканців селища Авангард</w:t>
      </w:r>
    </w:p>
    <w:p w:rsidR="00C00168" w:rsidRPr="00CA0EC2" w:rsidRDefault="00C00168" w:rsidP="00CA0EC2">
      <w:pPr>
        <w:pStyle w:val="a3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>О</w:t>
      </w:r>
      <w:r w:rsidR="002A6922" w:rsidRPr="00CA0EC2">
        <w:rPr>
          <w:sz w:val="24"/>
          <w:szCs w:val="24"/>
          <w:lang w:val="uk-UA"/>
        </w:rPr>
        <w:t>рганізов</w:t>
      </w:r>
      <w:r w:rsidRPr="00CA0EC2">
        <w:rPr>
          <w:sz w:val="24"/>
          <w:szCs w:val="24"/>
          <w:lang w:val="uk-UA"/>
        </w:rPr>
        <w:t>ане та безпечне дозвілля</w:t>
      </w:r>
      <w:r w:rsidR="002A6922" w:rsidRPr="00CA0EC2">
        <w:rPr>
          <w:sz w:val="24"/>
          <w:szCs w:val="24"/>
          <w:lang w:val="uk-UA"/>
        </w:rPr>
        <w:t xml:space="preserve"> вихованців </w:t>
      </w:r>
      <w:r w:rsidRPr="00CA0EC2">
        <w:rPr>
          <w:sz w:val="24"/>
          <w:szCs w:val="24"/>
          <w:lang w:val="uk-UA"/>
        </w:rPr>
        <w:t>позашкільного навчального закладу</w:t>
      </w:r>
    </w:p>
    <w:p w:rsidR="002A6922" w:rsidRPr="00CA0EC2" w:rsidRDefault="002A6922" w:rsidP="00CA0EC2">
      <w:pPr>
        <w:spacing w:line="276" w:lineRule="auto"/>
        <w:jc w:val="both"/>
        <w:rPr>
          <w:sz w:val="24"/>
          <w:szCs w:val="24"/>
          <w:lang w:val="uk-UA"/>
        </w:rPr>
      </w:pPr>
      <w:r w:rsidRPr="00CA0EC2">
        <w:rPr>
          <w:rFonts w:eastAsia="Times New Roman"/>
          <w:b/>
          <w:sz w:val="24"/>
          <w:szCs w:val="24"/>
          <w:lang w:val="uk-UA" w:eastAsia="ar-SA"/>
        </w:rPr>
        <w:t>Обсяг коштів та джерела фінансування:</w:t>
      </w:r>
      <w:r w:rsidRPr="00CA0EC2">
        <w:rPr>
          <w:rFonts w:eastAsia="Times New Roman"/>
          <w:sz w:val="24"/>
          <w:szCs w:val="24"/>
          <w:lang w:val="uk-UA" w:eastAsia="ar-SA"/>
        </w:rPr>
        <w:t xml:space="preserve"> загальний бюджет проекту складає</w:t>
      </w:r>
      <w:r w:rsidR="00C00168" w:rsidRPr="00CA0EC2">
        <w:rPr>
          <w:b/>
          <w:sz w:val="24"/>
          <w:szCs w:val="24"/>
          <w:lang w:val="uk-UA"/>
        </w:rPr>
        <w:t>1 240 245, 00</w:t>
      </w:r>
      <w:r w:rsidRPr="00CA0EC2">
        <w:rPr>
          <w:rFonts w:eastAsia="Times New Roman"/>
          <w:sz w:val="24"/>
          <w:szCs w:val="24"/>
          <w:lang w:val="uk-UA" w:eastAsia="ar-SA"/>
        </w:rPr>
        <w:t xml:space="preserve"> грн., у тому числі за рахунок коштів Конкурсу </w:t>
      </w:r>
      <w:r w:rsidR="00CC7EF7">
        <w:rPr>
          <w:b/>
          <w:sz w:val="24"/>
          <w:szCs w:val="24"/>
          <w:lang w:val="uk-UA"/>
        </w:rPr>
        <w:t>1 178 23</w:t>
      </w:r>
      <w:r w:rsidR="00CC7EF7" w:rsidRPr="00CC7EF7">
        <w:rPr>
          <w:b/>
          <w:sz w:val="24"/>
          <w:szCs w:val="24"/>
        </w:rPr>
        <w:t>2</w:t>
      </w:r>
      <w:r w:rsidR="00CA0EC2" w:rsidRPr="00CA0EC2">
        <w:rPr>
          <w:b/>
          <w:sz w:val="24"/>
          <w:szCs w:val="24"/>
          <w:lang w:val="uk-UA"/>
        </w:rPr>
        <w:t>,00</w:t>
      </w:r>
      <w:r w:rsidR="00CA0EC2" w:rsidRPr="00CA0EC2">
        <w:rPr>
          <w:rFonts w:eastAsia="Times New Roman"/>
          <w:sz w:val="24"/>
          <w:szCs w:val="24"/>
          <w:lang w:val="uk-UA" w:eastAsia="ar-SA"/>
        </w:rPr>
        <w:t xml:space="preserve"> (95</w:t>
      </w:r>
      <w:r w:rsidRPr="00CA0EC2">
        <w:rPr>
          <w:rFonts w:eastAsia="Times New Roman"/>
          <w:sz w:val="24"/>
          <w:szCs w:val="24"/>
          <w:lang w:val="uk-UA" w:eastAsia="ar-SA"/>
        </w:rPr>
        <w:t xml:space="preserve">%), власний внесок складає  </w:t>
      </w:r>
      <w:r w:rsidR="00CC7EF7">
        <w:rPr>
          <w:b/>
          <w:sz w:val="24"/>
          <w:szCs w:val="24"/>
          <w:lang w:val="uk-UA"/>
        </w:rPr>
        <w:t>62 01</w:t>
      </w:r>
      <w:r w:rsidR="00CC7EF7" w:rsidRPr="00CC7EF7">
        <w:rPr>
          <w:b/>
          <w:sz w:val="24"/>
          <w:szCs w:val="24"/>
        </w:rPr>
        <w:t>3</w:t>
      </w:r>
      <w:r w:rsidR="00CA0EC2" w:rsidRPr="00CA0EC2">
        <w:rPr>
          <w:b/>
          <w:sz w:val="24"/>
          <w:szCs w:val="24"/>
          <w:lang w:val="uk-UA"/>
        </w:rPr>
        <w:t>,00</w:t>
      </w:r>
      <w:r w:rsidR="00CA0EC2" w:rsidRPr="00CA0EC2">
        <w:rPr>
          <w:rFonts w:eastAsia="Times New Roman"/>
          <w:sz w:val="24"/>
          <w:szCs w:val="24"/>
          <w:lang w:val="uk-UA" w:eastAsia="ar-SA"/>
        </w:rPr>
        <w:t>грн. (5</w:t>
      </w:r>
      <w:r w:rsidRPr="00CA0EC2">
        <w:rPr>
          <w:rFonts w:eastAsia="Times New Roman"/>
          <w:sz w:val="24"/>
          <w:szCs w:val="24"/>
          <w:lang w:val="uk-UA" w:eastAsia="ar-SA"/>
        </w:rPr>
        <w:t xml:space="preserve"> %)</w:t>
      </w:r>
    </w:p>
    <w:p w:rsidR="00A324C2" w:rsidRPr="00CA0EC2" w:rsidRDefault="00A324C2" w:rsidP="00CA0EC2">
      <w:pPr>
        <w:spacing w:line="276" w:lineRule="auto"/>
        <w:jc w:val="both"/>
        <w:rPr>
          <w:b/>
          <w:sz w:val="24"/>
          <w:szCs w:val="24"/>
        </w:rPr>
      </w:pPr>
      <w:r w:rsidRPr="00CA0EC2">
        <w:rPr>
          <w:b/>
          <w:sz w:val="24"/>
          <w:szCs w:val="24"/>
        </w:rPr>
        <w:t xml:space="preserve">2. </w:t>
      </w:r>
      <w:proofErr w:type="spellStart"/>
      <w:r w:rsidRPr="00CA0EC2">
        <w:rPr>
          <w:b/>
          <w:sz w:val="24"/>
          <w:szCs w:val="24"/>
        </w:rPr>
        <w:t>Докладний</w:t>
      </w:r>
      <w:proofErr w:type="spellEnd"/>
      <w:r w:rsidRPr="00CA0EC2">
        <w:rPr>
          <w:b/>
          <w:sz w:val="24"/>
          <w:szCs w:val="24"/>
        </w:rPr>
        <w:t xml:space="preserve"> </w:t>
      </w:r>
      <w:proofErr w:type="spellStart"/>
      <w:r w:rsidRPr="00CA0EC2">
        <w:rPr>
          <w:b/>
          <w:sz w:val="24"/>
          <w:szCs w:val="24"/>
        </w:rPr>
        <w:t>опис</w:t>
      </w:r>
      <w:proofErr w:type="spellEnd"/>
      <w:r w:rsidRPr="00CA0EC2">
        <w:rPr>
          <w:b/>
          <w:sz w:val="24"/>
          <w:szCs w:val="24"/>
        </w:rPr>
        <w:t xml:space="preserve"> проекту.</w:t>
      </w:r>
    </w:p>
    <w:p w:rsidR="002A6922" w:rsidRPr="00CA0EC2" w:rsidRDefault="002A6922" w:rsidP="00CA0EC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0EC2">
        <w:rPr>
          <w:rFonts w:ascii="Times New Roman" w:hAnsi="Times New Roman"/>
          <w:b/>
          <w:sz w:val="24"/>
          <w:szCs w:val="24"/>
        </w:rPr>
        <w:t>2.1</w:t>
      </w:r>
      <w:r w:rsidRPr="00CA0EC2">
        <w:rPr>
          <w:rFonts w:ascii="Times New Roman" w:hAnsi="Times New Roman"/>
          <w:sz w:val="24"/>
          <w:szCs w:val="24"/>
        </w:rPr>
        <w:t xml:space="preserve">. </w:t>
      </w:r>
      <w:r w:rsidRPr="00CA0EC2">
        <w:rPr>
          <w:rFonts w:ascii="Times New Roman" w:hAnsi="Times New Roman"/>
          <w:b/>
          <w:sz w:val="24"/>
          <w:szCs w:val="24"/>
        </w:rPr>
        <w:t xml:space="preserve">Проблема, на </w:t>
      </w:r>
      <w:proofErr w:type="spellStart"/>
      <w:r w:rsidRPr="00CA0EC2">
        <w:rPr>
          <w:rFonts w:ascii="Times New Roman" w:hAnsi="Times New Roman"/>
          <w:b/>
          <w:sz w:val="24"/>
          <w:szCs w:val="24"/>
        </w:rPr>
        <w:t>вирішення</w:t>
      </w:r>
      <w:proofErr w:type="spellEnd"/>
      <w:r w:rsidRPr="00CA0E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A0EC2">
        <w:rPr>
          <w:rFonts w:ascii="Times New Roman" w:hAnsi="Times New Roman"/>
          <w:b/>
          <w:sz w:val="24"/>
          <w:szCs w:val="24"/>
        </w:rPr>
        <w:t>якої</w:t>
      </w:r>
      <w:proofErr w:type="spellEnd"/>
      <w:r w:rsidRPr="00CA0E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A0EC2">
        <w:rPr>
          <w:rFonts w:ascii="Times New Roman" w:hAnsi="Times New Roman"/>
          <w:b/>
          <w:sz w:val="24"/>
          <w:szCs w:val="24"/>
        </w:rPr>
        <w:t>спрямовано</w:t>
      </w:r>
      <w:proofErr w:type="spellEnd"/>
      <w:r w:rsidRPr="00CA0EC2">
        <w:rPr>
          <w:rFonts w:ascii="Times New Roman" w:hAnsi="Times New Roman"/>
          <w:b/>
          <w:sz w:val="24"/>
          <w:szCs w:val="24"/>
        </w:rPr>
        <w:t xml:space="preserve"> проект</w:t>
      </w:r>
      <w:r w:rsidRPr="00CA0EC2">
        <w:rPr>
          <w:rFonts w:ascii="Times New Roman" w:hAnsi="Times New Roman"/>
          <w:sz w:val="24"/>
          <w:szCs w:val="24"/>
          <w:lang w:val="uk-UA"/>
        </w:rPr>
        <w:t>:</w:t>
      </w:r>
    </w:p>
    <w:p w:rsidR="000502DE" w:rsidRPr="00CA0EC2" w:rsidRDefault="000502DE" w:rsidP="00CA0EC2">
      <w:pPr>
        <w:spacing w:line="276" w:lineRule="auto"/>
        <w:ind w:left="-284"/>
        <w:jc w:val="both"/>
        <w:rPr>
          <w:sz w:val="24"/>
          <w:szCs w:val="24"/>
        </w:rPr>
      </w:pPr>
      <w:r w:rsidRPr="00CA0EC2">
        <w:rPr>
          <w:sz w:val="24"/>
          <w:szCs w:val="24"/>
        </w:rPr>
        <w:t>“Веселка”</w:t>
      </w:r>
      <w:proofErr w:type="gramStart"/>
      <w:r w:rsidRPr="00CA0EC2">
        <w:rPr>
          <w:sz w:val="24"/>
          <w:szCs w:val="24"/>
        </w:rPr>
        <w:t xml:space="preserve"> ,</w:t>
      </w:r>
      <w:proofErr w:type="gramEnd"/>
      <w:r w:rsidRPr="00CA0EC2">
        <w:rPr>
          <w:sz w:val="24"/>
          <w:szCs w:val="24"/>
        </w:rPr>
        <w:t xml:space="preserve">ставши </w:t>
      </w:r>
      <w:proofErr w:type="spellStart"/>
      <w:r w:rsidRPr="00CA0EC2">
        <w:rPr>
          <w:sz w:val="24"/>
          <w:szCs w:val="24"/>
        </w:rPr>
        <w:t>комунальним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позашкільним</w:t>
      </w:r>
      <w:proofErr w:type="spellEnd"/>
      <w:r w:rsidRPr="00CA0EC2">
        <w:rPr>
          <w:sz w:val="24"/>
          <w:szCs w:val="24"/>
        </w:rPr>
        <w:t xml:space="preserve"> закладом, почала </w:t>
      </w:r>
      <w:proofErr w:type="spellStart"/>
      <w:r w:rsidRPr="00CA0EC2">
        <w:rPr>
          <w:sz w:val="24"/>
          <w:szCs w:val="24"/>
        </w:rPr>
        <w:t>занепадати</w:t>
      </w:r>
      <w:proofErr w:type="spellEnd"/>
      <w:r w:rsidRPr="00CA0EC2">
        <w:rPr>
          <w:sz w:val="24"/>
          <w:szCs w:val="24"/>
        </w:rPr>
        <w:t xml:space="preserve"> .</w:t>
      </w:r>
    </w:p>
    <w:p w:rsidR="000502DE" w:rsidRPr="00CA0EC2" w:rsidRDefault="000502DE" w:rsidP="00CA0EC2">
      <w:pPr>
        <w:spacing w:line="276" w:lineRule="auto"/>
        <w:ind w:left="-284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    </w:t>
      </w:r>
      <w:proofErr w:type="gramStart"/>
      <w:r w:rsidRPr="00CA0EC2">
        <w:rPr>
          <w:sz w:val="24"/>
          <w:szCs w:val="24"/>
        </w:rPr>
        <w:t>З</w:t>
      </w:r>
      <w:proofErr w:type="gramEnd"/>
      <w:r w:rsidRPr="00CA0EC2">
        <w:rPr>
          <w:sz w:val="24"/>
          <w:szCs w:val="24"/>
        </w:rPr>
        <w:t xml:space="preserve"> роками </w:t>
      </w:r>
      <w:proofErr w:type="spellStart"/>
      <w:r w:rsidRPr="00CA0EC2">
        <w:rPr>
          <w:sz w:val="24"/>
          <w:szCs w:val="24"/>
        </w:rPr>
        <w:t>кількість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позашкільних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гуртків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зменшувалася</w:t>
      </w:r>
      <w:proofErr w:type="spellEnd"/>
      <w:r w:rsidRPr="00CA0EC2">
        <w:rPr>
          <w:sz w:val="24"/>
          <w:szCs w:val="24"/>
        </w:rPr>
        <w:t xml:space="preserve"> .В </w:t>
      </w:r>
      <w:proofErr w:type="spellStart"/>
      <w:r w:rsidRPr="00CA0EC2">
        <w:rPr>
          <w:sz w:val="24"/>
          <w:szCs w:val="24"/>
        </w:rPr>
        <w:t>даний</w:t>
      </w:r>
      <w:proofErr w:type="spellEnd"/>
      <w:r w:rsidRPr="00CA0EC2">
        <w:rPr>
          <w:sz w:val="24"/>
          <w:szCs w:val="24"/>
        </w:rPr>
        <w:t xml:space="preserve"> момент, на превеликий жаль, в </w:t>
      </w:r>
      <w:proofErr w:type="spellStart"/>
      <w:r w:rsidRPr="00CA0EC2">
        <w:rPr>
          <w:sz w:val="24"/>
          <w:szCs w:val="24"/>
        </w:rPr>
        <w:t>закладі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працюе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лише</w:t>
      </w:r>
      <w:proofErr w:type="spellEnd"/>
      <w:r w:rsidRPr="00CA0EC2">
        <w:rPr>
          <w:sz w:val="24"/>
          <w:szCs w:val="24"/>
        </w:rPr>
        <w:t xml:space="preserve"> два </w:t>
      </w:r>
      <w:proofErr w:type="spellStart"/>
      <w:r w:rsidRPr="00CA0EC2">
        <w:rPr>
          <w:sz w:val="24"/>
          <w:szCs w:val="24"/>
        </w:rPr>
        <w:t>гуртка</w:t>
      </w:r>
      <w:proofErr w:type="spellEnd"/>
    </w:p>
    <w:p w:rsidR="000502DE" w:rsidRPr="00CA0EC2" w:rsidRDefault="000502DE" w:rsidP="00CA0EC2">
      <w:pPr>
        <w:spacing w:line="276" w:lineRule="auto"/>
        <w:ind w:left="-284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   В 2014 </w:t>
      </w:r>
      <w:proofErr w:type="spellStart"/>
      <w:r w:rsidRPr="00CA0EC2">
        <w:rPr>
          <w:sz w:val="24"/>
          <w:szCs w:val="24"/>
        </w:rPr>
        <w:t>році</w:t>
      </w:r>
      <w:proofErr w:type="spellEnd"/>
      <w:r w:rsidRPr="00CA0EC2">
        <w:rPr>
          <w:sz w:val="24"/>
          <w:szCs w:val="24"/>
        </w:rPr>
        <w:t xml:space="preserve">  ЦДЮТ “ Веселка” </w:t>
      </w:r>
      <w:proofErr w:type="spellStart"/>
      <w:r w:rsidRPr="00CA0EC2">
        <w:rPr>
          <w:sz w:val="24"/>
          <w:szCs w:val="24"/>
        </w:rPr>
        <w:t>було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відключено</w:t>
      </w:r>
      <w:proofErr w:type="spellEnd"/>
      <w:r w:rsidRPr="00CA0EC2">
        <w:rPr>
          <w:sz w:val="24"/>
          <w:szCs w:val="24"/>
        </w:rPr>
        <w:t xml:space="preserve">  </w:t>
      </w:r>
      <w:proofErr w:type="spellStart"/>
      <w:r w:rsidRPr="00CA0EC2">
        <w:rPr>
          <w:sz w:val="24"/>
          <w:szCs w:val="24"/>
        </w:rPr>
        <w:t>від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електро</w:t>
      </w:r>
      <w:proofErr w:type="spellEnd"/>
      <w:r w:rsidRPr="00CA0EC2">
        <w:rPr>
          <w:sz w:val="24"/>
          <w:szCs w:val="24"/>
        </w:rPr>
        <w:t xml:space="preserve"> -,тепл</w:t>
      </w:r>
      <w:proofErr w:type="gramStart"/>
      <w:r w:rsidRPr="00CA0EC2">
        <w:rPr>
          <w:sz w:val="24"/>
          <w:szCs w:val="24"/>
        </w:rPr>
        <w:t>о-</w:t>
      </w:r>
      <w:proofErr w:type="gramEnd"/>
      <w:r w:rsidRPr="00CA0EC2">
        <w:rPr>
          <w:sz w:val="24"/>
          <w:szCs w:val="24"/>
        </w:rPr>
        <w:t xml:space="preserve">, та  </w:t>
      </w:r>
      <w:proofErr w:type="spellStart"/>
      <w:r w:rsidRPr="00CA0EC2">
        <w:rPr>
          <w:sz w:val="24"/>
          <w:szCs w:val="24"/>
        </w:rPr>
        <w:t>водо</w:t>
      </w:r>
      <w:proofErr w:type="spellEnd"/>
      <w:r w:rsidRPr="00CA0EC2">
        <w:rPr>
          <w:sz w:val="24"/>
          <w:szCs w:val="24"/>
        </w:rPr>
        <w:t xml:space="preserve">- </w:t>
      </w:r>
      <w:proofErr w:type="spellStart"/>
      <w:r w:rsidRPr="00CA0EC2">
        <w:rPr>
          <w:sz w:val="24"/>
          <w:szCs w:val="24"/>
        </w:rPr>
        <w:t>постачання</w:t>
      </w:r>
      <w:proofErr w:type="spellEnd"/>
      <w:r w:rsidRPr="00CA0EC2">
        <w:rPr>
          <w:sz w:val="24"/>
          <w:szCs w:val="24"/>
        </w:rPr>
        <w:t xml:space="preserve">. </w:t>
      </w:r>
      <w:proofErr w:type="spellStart"/>
      <w:r w:rsidRPr="00CA0EC2">
        <w:rPr>
          <w:sz w:val="24"/>
          <w:szCs w:val="24"/>
        </w:rPr>
        <w:t>Відімкнення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комунікацій</w:t>
      </w:r>
      <w:proofErr w:type="spellEnd"/>
      <w:r w:rsidRPr="00CA0EC2">
        <w:rPr>
          <w:sz w:val="24"/>
          <w:szCs w:val="24"/>
        </w:rPr>
        <w:t xml:space="preserve"> стало </w:t>
      </w:r>
      <w:proofErr w:type="spellStart"/>
      <w:r w:rsidRPr="00CA0EC2">
        <w:rPr>
          <w:sz w:val="24"/>
          <w:szCs w:val="24"/>
        </w:rPr>
        <w:t>фатальним</w:t>
      </w:r>
      <w:proofErr w:type="spellEnd"/>
      <w:r w:rsidRPr="00CA0EC2">
        <w:rPr>
          <w:sz w:val="24"/>
          <w:szCs w:val="24"/>
        </w:rPr>
        <w:t xml:space="preserve">  </w:t>
      </w:r>
      <w:proofErr w:type="spellStart"/>
      <w:r w:rsidRPr="00CA0EC2">
        <w:rPr>
          <w:sz w:val="24"/>
          <w:szCs w:val="24"/>
        </w:rPr>
        <w:t>наслідком</w:t>
      </w:r>
      <w:proofErr w:type="spellEnd"/>
      <w:r w:rsidRPr="00CA0EC2">
        <w:rPr>
          <w:sz w:val="24"/>
          <w:szCs w:val="24"/>
        </w:rPr>
        <w:t xml:space="preserve"> для </w:t>
      </w:r>
      <w:proofErr w:type="spellStart"/>
      <w:r w:rsidRPr="00CA0EC2">
        <w:rPr>
          <w:sz w:val="24"/>
          <w:szCs w:val="24"/>
        </w:rPr>
        <w:t>будівлі</w:t>
      </w:r>
      <w:proofErr w:type="spellEnd"/>
      <w:r w:rsidRPr="00CA0EC2">
        <w:rPr>
          <w:sz w:val="24"/>
          <w:szCs w:val="24"/>
        </w:rPr>
        <w:t xml:space="preserve">. У </w:t>
      </w:r>
      <w:proofErr w:type="spellStart"/>
      <w:r w:rsidRPr="00CA0EC2">
        <w:rPr>
          <w:sz w:val="24"/>
          <w:szCs w:val="24"/>
        </w:rPr>
        <w:t>зв’язку</w:t>
      </w:r>
      <w:proofErr w:type="spellEnd"/>
      <w:r w:rsidRPr="00CA0EC2">
        <w:rPr>
          <w:sz w:val="24"/>
          <w:szCs w:val="24"/>
        </w:rPr>
        <w:t xml:space="preserve">  </w:t>
      </w:r>
      <w:proofErr w:type="spellStart"/>
      <w:r w:rsidRPr="00CA0EC2">
        <w:rPr>
          <w:sz w:val="24"/>
          <w:szCs w:val="24"/>
        </w:rPr>
        <w:t>з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тим</w:t>
      </w:r>
      <w:proofErr w:type="spellEnd"/>
      <w:r w:rsidRPr="00CA0EC2">
        <w:rPr>
          <w:sz w:val="24"/>
          <w:szCs w:val="24"/>
        </w:rPr>
        <w:t xml:space="preserve">, </w:t>
      </w:r>
      <w:proofErr w:type="spellStart"/>
      <w:r w:rsidRPr="00CA0EC2">
        <w:rPr>
          <w:sz w:val="24"/>
          <w:szCs w:val="24"/>
        </w:rPr>
        <w:t>що</w:t>
      </w:r>
      <w:proofErr w:type="spellEnd"/>
      <w:r w:rsidRPr="00CA0EC2">
        <w:rPr>
          <w:sz w:val="24"/>
          <w:szCs w:val="24"/>
        </w:rPr>
        <w:t xml:space="preserve"> не </w:t>
      </w:r>
      <w:proofErr w:type="spellStart"/>
      <w:r w:rsidRPr="00CA0EC2">
        <w:rPr>
          <w:sz w:val="24"/>
          <w:szCs w:val="24"/>
        </w:rPr>
        <w:t>було</w:t>
      </w:r>
      <w:proofErr w:type="spellEnd"/>
      <w:r w:rsidRPr="00CA0EC2">
        <w:rPr>
          <w:sz w:val="24"/>
          <w:szCs w:val="24"/>
        </w:rPr>
        <w:t xml:space="preserve"> проведено </w:t>
      </w:r>
      <w:proofErr w:type="spellStart"/>
      <w:r w:rsidRPr="00CA0EC2">
        <w:rPr>
          <w:sz w:val="24"/>
          <w:szCs w:val="24"/>
        </w:rPr>
        <w:t>ніяких</w:t>
      </w:r>
      <w:proofErr w:type="spellEnd"/>
      <w:r w:rsidRPr="00CA0EC2">
        <w:rPr>
          <w:sz w:val="24"/>
          <w:szCs w:val="24"/>
        </w:rPr>
        <w:t xml:space="preserve">  </w:t>
      </w:r>
      <w:proofErr w:type="spellStart"/>
      <w:r w:rsidRPr="00CA0EC2">
        <w:rPr>
          <w:sz w:val="24"/>
          <w:szCs w:val="24"/>
        </w:rPr>
        <w:t>ремонтних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робіт</w:t>
      </w:r>
      <w:proofErr w:type="spellEnd"/>
      <w:r w:rsidRPr="00CA0EC2">
        <w:rPr>
          <w:sz w:val="24"/>
          <w:szCs w:val="24"/>
        </w:rPr>
        <w:t xml:space="preserve">, остаточно </w:t>
      </w:r>
      <w:proofErr w:type="spellStart"/>
      <w:r w:rsidRPr="00CA0EC2">
        <w:rPr>
          <w:sz w:val="24"/>
          <w:szCs w:val="24"/>
        </w:rPr>
        <w:t>зіпсувалися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покриття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даху</w:t>
      </w:r>
      <w:proofErr w:type="spellEnd"/>
      <w:proofErr w:type="gramStart"/>
      <w:r w:rsidRPr="00CA0EC2">
        <w:rPr>
          <w:sz w:val="24"/>
          <w:szCs w:val="24"/>
        </w:rPr>
        <w:t xml:space="preserve"> ,</w:t>
      </w:r>
      <w:proofErr w:type="spellStart"/>
      <w:proofErr w:type="gramEnd"/>
      <w:r w:rsidRPr="00CA0EC2">
        <w:rPr>
          <w:sz w:val="24"/>
          <w:szCs w:val="24"/>
        </w:rPr>
        <w:t>робочі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приміщення</w:t>
      </w:r>
      <w:proofErr w:type="spellEnd"/>
      <w:r w:rsidRPr="00CA0EC2">
        <w:rPr>
          <w:sz w:val="24"/>
          <w:szCs w:val="24"/>
        </w:rPr>
        <w:t xml:space="preserve"> стали </w:t>
      </w:r>
      <w:proofErr w:type="spellStart"/>
      <w:r w:rsidRPr="00CA0EC2">
        <w:rPr>
          <w:sz w:val="24"/>
          <w:szCs w:val="24"/>
        </w:rPr>
        <w:t>непридатними</w:t>
      </w:r>
      <w:proofErr w:type="spellEnd"/>
      <w:r w:rsidRPr="00CA0EC2">
        <w:rPr>
          <w:sz w:val="24"/>
          <w:szCs w:val="24"/>
        </w:rPr>
        <w:t xml:space="preserve"> до </w:t>
      </w:r>
      <w:proofErr w:type="spellStart"/>
      <w:r w:rsidRPr="00CA0EC2">
        <w:rPr>
          <w:sz w:val="24"/>
          <w:szCs w:val="24"/>
        </w:rPr>
        <w:t>роботи</w:t>
      </w:r>
      <w:proofErr w:type="spellEnd"/>
      <w:proofErr w:type="gramStart"/>
      <w:r w:rsidRPr="00CA0EC2">
        <w:rPr>
          <w:sz w:val="24"/>
          <w:szCs w:val="24"/>
        </w:rPr>
        <w:t xml:space="preserve"> .</w:t>
      </w:r>
      <w:proofErr w:type="gramEnd"/>
    </w:p>
    <w:p w:rsidR="000502DE" w:rsidRPr="00CA0EC2" w:rsidRDefault="000502DE" w:rsidP="00CA0EC2">
      <w:pPr>
        <w:spacing w:line="276" w:lineRule="auto"/>
        <w:ind w:left="-284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Культурний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осередок</w:t>
      </w:r>
      <w:proofErr w:type="spellEnd"/>
      <w:r w:rsidRPr="00CA0EC2">
        <w:rPr>
          <w:sz w:val="24"/>
          <w:szCs w:val="24"/>
        </w:rPr>
        <w:t xml:space="preserve"> селища </w:t>
      </w:r>
      <w:proofErr w:type="spellStart"/>
      <w:r w:rsidRPr="00CA0EC2">
        <w:rPr>
          <w:sz w:val="24"/>
          <w:szCs w:val="24"/>
        </w:rPr>
        <w:t>перемістився</w:t>
      </w:r>
      <w:proofErr w:type="spellEnd"/>
      <w:r w:rsidRPr="00CA0EC2">
        <w:rPr>
          <w:sz w:val="24"/>
          <w:szCs w:val="24"/>
        </w:rPr>
        <w:t xml:space="preserve"> в </w:t>
      </w:r>
      <w:proofErr w:type="spellStart"/>
      <w:r w:rsidRPr="00CA0EC2">
        <w:rPr>
          <w:sz w:val="24"/>
          <w:szCs w:val="24"/>
        </w:rPr>
        <w:t>Криворізьку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загальноосвітню</w:t>
      </w:r>
      <w:proofErr w:type="spellEnd"/>
      <w:r w:rsidRPr="00CA0EC2">
        <w:rPr>
          <w:sz w:val="24"/>
          <w:szCs w:val="24"/>
        </w:rPr>
        <w:t xml:space="preserve"> школу №104, де </w:t>
      </w:r>
      <w:proofErr w:type="spellStart"/>
      <w:r w:rsidRPr="00CA0EC2">
        <w:rPr>
          <w:sz w:val="24"/>
          <w:szCs w:val="24"/>
        </w:rPr>
        <w:t>проводяться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гуртки</w:t>
      </w:r>
      <w:proofErr w:type="spellEnd"/>
      <w:r w:rsidRPr="00CA0EC2">
        <w:rPr>
          <w:sz w:val="24"/>
          <w:szCs w:val="24"/>
        </w:rPr>
        <w:t xml:space="preserve"> та свята ( Свято </w:t>
      </w:r>
      <w:proofErr w:type="spellStart"/>
      <w:r w:rsidRPr="00CA0EC2">
        <w:rPr>
          <w:sz w:val="24"/>
          <w:szCs w:val="24"/>
        </w:rPr>
        <w:t>осені</w:t>
      </w:r>
      <w:proofErr w:type="spellEnd"/>
      <w:proofErr w:type="gramStart"/>
      <w:r w:rsidRPr="00CA0EC2">
        <w:rPr>
          <w:sz w:val="24"/>
          <w:szCs w:val="24"/>
        </w:rPr>
        <w:t xml:space="preserve"> ,</w:t>
      </w:r>
      <w:proofErr w:type="spellStart"/>
      <w:proofErr w:type="gramEnd"/>
      <w:r w:rsidRPr="00CA0EC2">
        <w:rPr>
          <w:sz w:val="24"/>
          <w:szCs w:val="24"/>
        </w:rPr>
        <w:t>Новорічні</w:t>
      </w:r>
      <w:proofErr w:type="spellEnd"/>
      <w:r w:rsidRPr="00CA0EC2">
        <w:rPr>
          <w:sz w:val="24"/>
          <w:szCs w:val="24"/>
        </w:rPr>
        <w:t xml:space="preserve"> свята, </w:t>
      </w:r>
      <w:proofErr w:type="spellStart"/>
      <w:r w:rsidRPr="00CA0EC2">
        <w:rPr>
          <w:sz w:val="24"/>
          <w:szCs w:val="24"/>
        </w:rPr>
        <w:t>Масляна</w:t>
      </w:r>
      <w:proofErr w:type="spellEnd"/>
      <w:r w:rsidRPr="00CA0EC2">
        <w:rPr>
          <w:sz w:val="24"/>
          <w:szCs w:val="24"/>
        </w:rPr>
        <w:t xml:space="preserve">, День Перемоги та </w:t>
      </w:r>
      <w:proofErr w:type="spellStart"/>
      <w:r w:rsidRPr="00CA0EC2">
        <w:rPr>
          <w:sz w:val="24"/>
          <w:szCs w:val="24"/>
        </w:rPr>
        <w:t>ін</w:t>
      </w:r>
      <w:proofErr w:type="spellEnd"/>
      <w:r w:rsidRPr="00CA0EC2">
        <w:rPr>
          <w:sz w:val="24"/>
          <w:szCs w:val="24"/>
        </w:rPr>
        <w:t xml:space="preserve">). Але в </w:t>
      </w:r>
      <w:proofErr w:type="spellStart"/>
      <w:r w:rsidRPr="00CA0EC2">
        <w:rPr>
          <w:sz w:val="24"/>
          <w:szCs w:val="24"/>
        </w:rPr>
        <w:t>школі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відсутня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актова</w:t>
      </w:r>
      <w:proofErr w:type="spellEnd"/>
      <w:r w:rsidRPr="00CA0EC2">
        <w:rPr>
          <w:sz w:val="24"/>
          <w:szCs w:val="24"/>
        </w:rPr>
        <w:t xml:space="preserve"> зала, </w:t>
      </w:r>
      <w:proofErr w:type="spellStart"/>
      <w:r w:rsidRPr="00CA0EC2">
        <w:rPr>
          <w:sz w:val="24"/>
          <w:szCs w:val="24"/>
        </w:rPr>
        <w:t>що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ускладнює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проведення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proofErr w:type="gramStart"/>
      <w:r w:rsidRPr="00CA0EC2">
        <w:rPr>
          <w:sz w:val="24"/>
          <w:szCs w:val="24"/>
        </w:rPr>
        <w:t>р</w:t>
      </w:r>
      <w:proofErr w:type="gramEnd"/>
      <w:r w:rsidRPr="00CA0EC2">
        <w:rPr>
          <w:sz w:val="24"/>
          <w:szCs w:val="24"/>
        </w:rPr>
        <w:t>ізноманітних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заходів,свят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концертів</w:t>
      </w:r>
      <w:proofErr w:type="spellEnd"/>
      <w:r w:rsidRPr="00CA0EC2">
        <w:rPr>
          <w:sz w:val="24"/>
          <w:szCs w:val="24"/>
        </w:rPr>
        <w:t xml:space="preserve"> .</w:t>
      </w:r>
    </w:p>
    <w:p w:rsidR="000502DE" w:rsidRPr="00CA0EC2" w:rsidRDefault="000502DE" w:rsidP="00CA0EC2">
      <w:pPr>
        <w:spacing w:line="276" w:lineRule="auto"/>
        <w:ind w:left="-284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У </w:t>
      </w:r>
      <w:proofErr w:type="spellStart"/>
      <w:r w:rsidRPr="00CA0EC2">
        <w:rPr>
          <w:sz w:val="24"/>
          <w:szCs w:val="24"/>
        </w:rPr>
        <w:t>зв’язку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віддаленістю</w:t>
      </w:r>
      <w:proofErr w:type="spellEnd"/>
      <w:r w:rsidRPr="00CA0EC2">
        <w:rPr>
          <w:sz w:val="24"/>
          <w:szCs w:val="24"/>
        </w:rPr>
        <w:t xml:space="preserve"> селища </w:t>
      </w:r>
      <w:proofErr w:type="spellStart"/>
      <w:r w:rsidRPr="00CA0EC2">
        <w:rPr>
          <w:sz w:val="24"/>
          <w:szCs w:val="24"/>
        </w:rPr>
        <w:t>від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міста</w:t>
      </w:r>
      <w:proofErr w:type="spellEnd"/>
      <w:r w:rsidRPr="00CA0EC2">
        <w:rPr>
          <w:sz w:val="24"/>
          <w:szCs w:val="24"/>
        </w:rPr>
        <w:t xml:space="preserve"> не </w:t>
      </w:r>
      <w:proofErr w:type="spellStart"/>
      <w:r w:rsidRPr="00CA0EC2">
        <w:rPr>
          <w:sz w:val="24"/>
          <w:szCs w:val="24"/>
        </w:rPr>
        <w:t>кожен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мешканець</w:t>
      </w:r>
      <w:proofErr w:type="spellEnd"/>
      <w:r w:rsidRPr="00CA0EC2">
        <w:rPr>
          <w:sz w:val="24"/>
          <w:szCs w:val="24"/>
        </w:rPr>
        <w:t xml:space="preserve">, </w:t>
      </w:r>
      <w:proofErr w:type="spellStart"/>
      <w:r w:rsidRPr="00CA0EC2">
        <w:rPr>
          <w:sz w:val="24"/>
          <w:szCs w:val="24"/>
        </w:rPr>
        <w:t>дитина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або</w:t>
      </w:r>
      <w:proofErr w:type="spellEnd"/>
      <w:r w:rsidRPr="00CA0EC2">
        <w:rPr>
          <w:sz w:val="24"/>
          <w:szCs w:val="24"/>
        </w:rPr>
        <w:t xml:space="preserve"> родина </w:t>
      </w:r>
      <w:proofErr w:type="spellStart"/>
      <w:r w:rsidRPr="00CA0EC2">
        <w:rPr>
          <w:sz w:val="24"/>
          <w:szCs w:val="24"/>
        </w:rPr>
        <w:t>може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відвідати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виставу</w:t>
      </w:r>
      <w:proofErr w:type="spellEnd"/>
      <w:proofErr w:type="gramStart"/>
      <w:r w:rsidRPr="00CA0EC2">
        <w:rPr>
          <w:sz w:val="24"/>
          <w:szCs w:val="24"/>
        </w:rPr>
        <w:t xml:space="preserve"> ,</w:t>
      </w:r>
      <w:proofErr w:type="gramEnd"/>
      <w:r w:rsidRPr="00CA0EC2">
        <w:rPr>
          <w:sz w:val="24"/>
          <w:szCs w:val="24"/>
        </w:rPr>
        <w:t xml:space="preserve">концерт, </w:t>
      </w:r>
      <w:proofErr w:type="spellStart"/>
      <w:r w:rsidRPr="00CA0EC2">
        <w:rPr>
          <w:sz w:val="24"/>
          <w:szCs w:val="24"/>
        </w:rPr>
        <w:t>інший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культурний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захід</w:t>
      </w:r>
      <w:proofErr w:type="spellEnd"/>
      <w:r w:rsidRPr="00CA0EC2">
        <w:rPr>
          <w:sz w:val="24"/>
          <w:szCs w:val="24"/>
        </w:rPr>
        <w:t xml:space="preserve"> ,</w:t>
      </w:r>
      <w:proofErr w:type="spellStart"/>
      <w:r w:rsidRPr="00CA0EC2">
        <w:rPr>
          <w:sz w:val="24"/>
          <w:szCs w:val="24"/>
        </w:rPr>
        <w:t>що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призвело</w:t>
      </w:r>
      <w:proofErr w:type="spellEnd"/>
      <w:r w:rsidRPr="00CA0EC2">
        <w:rPr>
          <w:sz w:val="24"/>
          <w:szCs w:val="24"/>
        </w:rPr>
        <w:t xml:space="preserve"> до </w:t>
      </w:r>
      <w:proofErr w:type="spellStart"/>
      <w:r w:rsidRPr="00CA0EC2">
        <w:rPr>
          <w:sz w:val="24"/>
          <w:szCs w:val="24"/>
        </w:rPr>
        <w:t>низького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рівня</w:t>
      </w:r>
      <w:proofErr w:type="spellEnd"/>
      <w:r w:rsidRPr="00CA0EC2">
        <w:rPr>
          <w:sz w:val="24"/>
          <w:szCs w:val="24"/>
        </w:rPr>
        <w:t xml:space="preserve">  </w:t>
      </w:r>
      <w:proofErr w:type="spellStart"/>
      <w:r w:rsidRPr="00CA0EC2">
        <w:rPr>
          <w:sz w:val="24"/>
          <w:szCs w:val="24"/>
        </w:rPr>
        <w:t>якості</w:t>
      </w:r>
      <w:proofErr w:type="spellEnd"/>
      <w:r w:rsidRPr="00CA0EC2">
        <w:rPr>
          <w:sz w:val="24"/>
          <w:szCs w:val="24"/>
        </w:rPr>
        <w:t xml:space="preserve"> культурного </w:t>
      </w:r>
      <w:proofErr w:type="spellStart"/>
      <w:r w:rsidRPr="00CA0EC2">
        <w:rPr>
          <w:sz w:val="24"/>
          <w:szCs w:val="24"/>
        </w:rPr>
        <w:t>життя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мешканців</w:t>
      </w:r>
      <w:proofErr w:type="spellEnd"/>
      <w:r w:rsidRPr="00CA0EC2">
        <w:rPr>
          <w:sz w:val="24"/>
          <w:szCs w:val="24"/>
        </w:rPr>
        <w:t xml:space="preserve"> селища Авангард .  </w:t>
      </w:r>
    </w:p>
    <w:p w:rsidR="000502DE" w:rsidRPr="00CA0EC2" w:rsidRDefault="000502DE" w:rsidP="00CA0EC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A0EC2" w:rsidRPr="00CA0EC2" w:rsidRDefault="00CA0EC2" w:rsidP="00CA0EC2">
      <w:pPr>
        <w:spacing w:line="276" w:lineRule="auto"/>
        <w:jc w:val="both"/>
        <w:rPr>
          <w:b/>
          <w:sz w:val="24"/>
          <w:szCs w:val="24"/>
          <w:lang w:val="uk-UA"/>
        </w:rPr>
      </w:pPr>
    </w:p>
    <w:p w:rsidR="002A6922" w:rsidRPr="00CA0EC2" w:rsidRDefault="002A6922" w:rsidP="00CA0EC2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CA0EC2">
        <w:rPr>
          <w:b/>
          <w:sz w:val="24"/>
          <w:szCs w:val="24"/>
        </w:rPr>
        <w:lastRenderedPageBreak/>
        <w:t>Ц</w:t>
      </w:r>
      <w:proofErr w:type="gramEnd"/>
      <w:r w:rsidRPr="00CA0EC2">
        <w:rPr>
          <w:b/>
          <w:sz w:val="24"/>
          <w:szCs w:val="24"/>
        </w:rPr>
        <w:t>ільова</w:t>
      </w:r>
      <w:proofErr w:type="spellEnd"/>
      <w:r w:rsidRPr="00CA0EC2">
        <w:rPr>
          <w:b/>
          <w:sz w:val="24"/>
          <w:szCs w:val="24"/>
        </w:rPr>
        <w:t xml:space="preserve"> </w:t>
      </w:r>
      <w:proofErr w:type="spellStart"/>
      <w:r w:rsidRPr="00CA0EC2">
        <w:rPr>
          <w:b/>
          <w:sz w:val="24"/>
          <w:szCs w:val="24"/>
        </w:rPr>
        <w:t>аудиторія</w:t>
      </w:r>
      <w:proofErr w:type="spellEnd"/>
      <w:r w:rsidRPr="00CA0EC2">
        <w:rPr>
          <w:b/>
          <w:sz w:val="24"/>
          <w:szCs w:val="24"/>
        </w:rPr>
        <w:t>/</w:t>
      </w:r>
      <w:proofErr w:type="spellStart"/>
      <w:r w:rsidRPr="00CA0EC2">
        <w:rPr>
          <w:b/>
          <w:sz w:val="24"/>
          <w:szCs w:val="24"/>
        </w:rPr>
        <w:t>цільові</w:t>
      </w:r>
      <w:proofErr w:type="spellEnd"/>
      <w:r w:rsidRPr="00CA0EC2">
        <w:rPr>
          <w:b/>
          <w:sz w:val="24"/>
          <w:szCs w:val="24"/>
        </w:rPr>
        <w:t xml:space="preserve"> </w:t>
      </w:r>
      <w:proofErr w:type="spellStart"/>
      <w:r w:rsidRPr="00CA0EC2">
        <w:rPr>
          <w:b/>
          <w:sz w:val="24"/>
          <w:szCs w:val="24"/>
        </w:rPr>
        <w:t>групи</w:t>
      </w:r>
      <w:proofErr w:type="spellEnd"/>
      <w:r w:rsidRPr="00CA0EC2">
        <w:rPr>
          <w:b/>
          <w:sz w:val="24"/>
          <w:szCs w:val="24"/>
        </w:rPr>
        <w:t xml:space="preserve"> проекту:</w:t>
      </w:r>
    </w:p>
    <w:p w:rsidR="002A6922" w:rsidRPr="00CA0EC2" w:rsidRDefault="002A6922" w:rsidP="00CA0EC2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>Первинною цільовою аудиторією, яка безпосередньо зацікавлена у втіленні проекту є учні, батьки та</w:t>
      </w:r>
      <w:r w:rsidR="000502DE" w:rsidRPr="00CA0EC2">
        <w:rPr>
          <w:sz w:val="24"/>
          <w:szCs w:val="24"/>
          <w:lang w:val="uk-UA"/>
        </w:rPr>
        <w:t xml:space="preserve"> мешканці селища Авангард </w:t>
      </w:r>
      <w:r w:rsidRPr="00CA0EC2">
        <w:rPr>
          <w:sz w:val="24"/>
          <w:szCs w:val="24"/>
          <w:lang w:val="uk-UA"/>
        </w:rPr>
        <w:t>, які в результаті реалізації проекту отримають можлив</w:t>
      </w:r>
      <w:r w:rsidR="000502DE" w:rsidRPr="00CA0EC2">
        <w:rPr>
          <w:sz w:val="24"/>
          <w:szCs w:val="24"/>
          <w:lang w:val="uk-UA"/>
        </w:rPr>
        <w:t>іс</w:t>
      </w:r>
      <w:r w:rsidR="00483A98" w:rsidRPr="00CA0EC2">
        <w:rPr>
          <w:sz w:val="24"/>
          <w:szCs w:val="24"/>
          <w:lang w:val="uk-UA"/>
        </w:rPr>
        <w:t xml:space="preserve">ть проводити різноманітні свята та </w:t>
      </w:r>
      <w:r w:rsidR="000502DE" w:rsidRPr="00CA0EC2">
        <w:rPr>
          <w:sz w:val="24"/>
          <w:szCs w:val="24"/>
          <w:lang w:val="uk-UA"/>
        </w:rPr>
        <w:t>заходи в сучасному</w:t>
      </w:r>
      <w:r w:rsidR="00483A98" w:rsidRPr="00CA0EC2">
        <w:rPr>
          <w:sz w:val="24"/>
          <w:szCs w:val="24"/>
          <w:lang w:val="uk-UA"/>
        </w:rPr>
        <w:t xml:space="preserve"> актовому залі</w:t>
      </w:r>
      <w:r w:rsidR="000502DE" w:rsidRPr="00CA0EC2">
        <w:rPr>
          <w:sz w:val="24"/>
          <w:szCs w:val="24"/>
          <w:lang w:val="uk-UA"/>
        </w:rPr>
        <w:t xml:space="preserve"> </w:t>
      </w:r>
      <w:r w:rsidRPr="00CA0EC2">
        <w:rPr>
          <w:sz w:val="24"/>
          <w:szCs w:val="24"/>
          <w:lang w:val="uk-UA"/>
        </w:rPr>
        <w:t>.</w:t>
      </w:r>
    </w:p>
    <w:p w:rsidR="002A6922" w:rsidRPr="00CA0EC2" w:rsidRDefault="002A6922" w:rsidP="00CA0EC2">
      <w:pPr>
        <w:pStyle w:val="a3"/>
        <w:numPr>
          <w:ilvl w:val="0"/>
          <w:numId w:val="3"/>
        </w:numPr>
        <w:spacing w:after="0" w:line="276" w:lineRule="auto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>Вторинною цільової аудиторією проекту є:</w:t>
      </w:r>
    </w:p>
    <w:p w:rsidR="002A6922" w:rsidRPr="00CA0EC2" w:rsidRDefault="002A6922" w:rsidP="00CA0EC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0EC2">
        <w:rPr>
          <w:rFonts w:ascii="Times New Roman" w:hAnsi="Times New Roman"/>
          <w:sz w:val="24"/>
          <w:szCs w:val="24"/>
          <w:lang w:val="uk-UA"/>
        </w:rPr>
        <w:t>територіальна громада міста, яка отримає можливість приймати участь у різноманітних тематичних освітніх</w:t>
      </w:r>
      <w:r w:rsidR="00483A98" w:rsidRPr="00CA0EC2">
        <w:rPr>
          <w:rFonts w:ascii="Times New Roman" w:hAnsi="Times New Roman"/>
          <w:sz w:val="24"/>
          <w:szCs w:val="24"/>
          <w:lang w:val="uk-UA"/>
        </w:rPr>
        <w:t>, виховних заходах на базі «Центру дитячої та юнацької творчості «Веселка»</w:t>
      </w:r>
      <w:r w:rsidRPr="00CA0EC2">
        <w:rPr>
          <w:rFonts w:ascii="Times New Roman" w:hAnsi="Times New Roman"/>
          <w:sz w:val="24"/>
          <w:szCs w:val="24"/>
          <w:lang w:val="uk-UA"/>
        </w:rPr>
        <w:t>;</w:t>
      </w:r>
    </w:p>
    <w:p w:rsidR="00483A98" w:rsidRPr="00CA0EC2" w:rsidRDefault="002A6922" w:rsidP="00CA0EC2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органи місцевого самоврядування </w:t>
      </w:r>
      <w:r w:rsidR="00483A98" w:rsidRPr="00CA0EC2">
        <w:rPr>
          <w:sz w:val="24"/>
          <w:szCs w:val="24"/>
          <w:lang w:val="uk-UA"/>
        </w:rPr>
        <w:t>селища Авангард</w:t>
      </w:r>
    </w:p>
    <w:p w:rsidR="00A324C2" w:rsidRPr="00CA0EC2" w:rsidRDefault="00A324C2" w:rsidP="00CA0EC2">
      <w:pPr>
        <w:spacing w:line="276" w:lineRule="auto"/>
        <w:jc w:val="both"/>
        <w:rPr>
          <w:b/>
          <w:sz w:val="24"/>
          <w:szCs w:val="24"/>
          <w:lang w:val="uk-UA"/>
        </w:rPr>
      </w:pPr>
      <w:r w:rsidRPr="00CA0EC2">
        <w:rPr>
          <w:b/>
          <w:sz w:val="24"/>
          <w:szCs w:val="24"/>
          <w:lang w:val="uk-UA"/>
        </w:rPr>
        <w:t>2.2. Мета та завдання проекту:</w:t>
      </w:r>
    </w:p>
    <w:p w:rsidR="002C06F5" w:rsidRPr="00CA0EC2" w:rsidRDefault="00483A98" w:rsidP="00CA0EC2">
      <w:pPr>
        <w:spacing w:after="0" w:line="276" w:lineRule="auto"/>
        <w:jc w:val="both"/>
        <w:rPr>
          <w:b/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    </w:t>
      </w:r>
      <w:proofErr w:type="spellStart"/>
      <w:r w:rsidRPr="00CA0EC2">
        <w:rPr>
          <w:sz w:val="24"/>
          <w:szCs w:val="24"/>
        </w:rPr>
        <w:t>Проведення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ремонтних</w:t>
      </w:r>
      <w:proofErr w:type="spellEnd"/>
      <w:r w:rsidRPr="00CA0EC2">
        <w:rPr>
          <w:sz w:val="24"/>
          <w:szCs w:val="24"/>
        </w:rPr>
        <w:t xml:space="preserve">  </w:t>
      </w:r>
      <w:proofErr w:type="spellStart"/>
      <w:r w:rsidRPr="00CA0EC2">
        <w:rPr>
          <w:sz w:val="24"/>
          <w:szCs w:val="24"/>
        </w:rPr>
        <w:t>робіт</w:t>
      </w:r>
      <w:proofErr w:type="spellEnd"/>
      <w:r w:rsidRPr="00CA0EC2">
        <w:rPr>
          <w:sz w:val="24"/>
          <w:szCs w:val="24"/>
        </w:rPr>
        <w:t xml:space="preserve"> закладу для  </w:t>
      </w:r>
      <w:proofErr w:type="spellStart"/>
      <w:r w:rsidRPr="00CA0EC2">
        <w:rPr>
          <w:sz w:val="24"/>
          <w:szCs w:val="24"/>
        </w:rPr>
        <w:t>створення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належних</w:t>
      </w:r>
      <w:proofErr w:type="spellEnd"/>
      <w:r w:rsidRPr="00CA0EC2">
        <w:rPr>
          <w:sz w:val="24"/>
          <w:szCs w:val="24"/>
        </w:rPr>
        <w:t xml:space="preserve"> умов </w:t>
      </w:r>
      <w:proofErr w:type="spellStart"/>
      <w:r w:rsidRPr="00CA0EC2">
        <w:rPr>
          <w:sz w:val="24"/>
          <w:szCs w:val="24"/>
        </w:rPr>
        <w:t>навчання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виховання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дітей</w:t>
      </w:r>
      <w:proofErr w:type="spellEnd"/>
      <w:r w:rsidRPr="00CA0EC2">
        <w:rPr>
          <w:sz w:val="24"/>
          <w:szCs w:val="24"/>
        </w:rPr>
        <w:t xml:space="preserve"> в </w:t>
      </w:r>
      <w:proofErr w:type="spellStart"/>
      <w:r w:rsidRPr="00CA0EC2">
        <w:rPr>
          <w:sz w:val="24"/>
          <w:szCs w:val="24"/>
        </w:rPr>
        <w:t>позашкільному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навчальному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закладі</w:t>
      </w:r>
      <w:proofErr w:type="spellEnd"/>
      <w:r w:rsidRPr="00CA0EC2">
        <w:rPr>
          <w:sz w:val="24"/>
          <w:szCs w:val="24"/>
        </w:rPr>
        <w:t xml:space="preserve"> «Веселка»</w:t>
      </w:r>
      <w:proofErr w:type="gramStart"/>
      <w:r w:rsidRPr="00CA0EC2">
        <w:rPr>
          <w:sz w:val="24"/>
          <w:szCs w:val="24"/>
        </w:rPr>
        <w:t>,</w:t>
      </w:r>
      <w:proofErr w:type="spellStart"/>
      <w:r w:rsidRPr="00CA0EC2">
        <w:rPr>
          <w:sz w:val="24"/>
          <w:szCs w:val="24"/>
        </w:rPr>
        <w:t>р</w:t>
      </w:r>
      <w:proofErr w:type="gramEnd"/>
      <w:r w:rsidRPr="00CA0EC2">
        <w:rPr>
          <w:sz w:val="24"/>
          <w:szCs w:val="24"/>
        </w:rPr>
        <w:t>ізної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вікової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категорії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від</w:t>
      </w:r>
      <w:proofErr w:type="spellEnd"/>
      <w:r w:rsidRPr="00CA0EC2">
        <w:rPr>
          <w:sz w:val="24"/>
          <w:szCs w:val="24"/>
        </w:rPr>
        <w:t xml:space="preserve"> 5до 18років.</w:t>
      </w:r>
    </w:p>
    <w:p w:rsidR="0033087B" w:rsidRPr="00CA0EC2" w:rsidRDefault="0033087B" w:rsidP="00CA0EC2">
      <w:pPr>
        <w:spacing w:after="0" w:line="276" w:lineRule="auto"/>
        <w:jc w:val="both"/>
        <w:rPr>
          <w:b/>
          <w:sz w:val="24"/>
          <w:szCs w:val="24"/>
          <w:lang w:val="uk-UA"/>
        </w:rPr>
      </w:pPr>
      <w:r w:rsidRPr="00CA0EC2">
        <w:rPr>
          <w:b/>
          <w:sz w:val="24"/>
          <w:szCs w:val="24"/>
          <w:lang w:val="uk-UA"/>
        </w:rPr>
        <w:t xml:space="preserve">Завдання проекту: </w:t>
      </w:r>
    </w:p>
    <w:p w:rsidR="00483A98" w:rsidRPr="00CA0EC2" w:rsidRDefault="00483A98" w:rsidP="00CA0EC2">
      <w:pPr>
        <w:spacing w:line="276" w:lineRule="auto"/>
        <w:jc w:val="both"/>
        <w:rPr>
          <w:sz w:val="24"/>
          <w:szCs w:val="24"/>
        </w:rPr>
      </w:pPr>
      <w:r w:rsidRPr="00CA0EC2">
        <w:rPr>
          <w:sz w:val="24"/>
          <w:szCs w:val="24"/>
          <w:lang w:val="uk-UA"/>
        </w:rPr>
        <w:t xml:space="preserve">    </w:t>
      </w:r>
      <w:proofErr w:type="spellStart"/>
      <w:r w:rsidRPr="00CA0EC2">
        <w:rPr>
          <w:sz w:val="24"/>
          <w:szCs w:val="24"/>
        </w:rPr>
        <w:t>Відновлення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культурної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спадщини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допомоги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кожній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дитині</w:t>
      </w:r>
      <w:proofErr w:type="spellEnd"/>
      <w:r w:rsidRPr="00CA0EC2">
        <w:rPr>
          <w:sz w:val="24"/>
          <w:szCs w:val="24"/>
        </w:rPr>
        <w:t xml:space="preserve"> в </w:t>
      </w:r>
      <w:proofErr w:type="spellStart"/>
      <w:r w:rsidRPr="00CA0EC2">
        <w:rPr>
          <w:sz w:val="24"/>
          <w:szCs w:val="24"/>
        </w:rPr>
        <w:t>розкритті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своїх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таланті</w:t>
      </w:r>
      <w:proofErr w:type="gramStart"/>
      <w:r w:rsidRPr="00CA0EC2">
        <w:rPr>
          <w:sz w:val="24"/>
          <w:szCs w:val="24"/>
        </w:rPr>
        <w:t>в</w:t>
      </w:r>
      <w:proofErr w:type="spellEnd"/>
      <w:proofErr w:type="gram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здібностей</w:t>
      </w:r>
      <w:proofErr w:type="spellEnd"/>
      <w:r w:rsidRPr="00CA0EC2">
        <w:rPr>
          <w:sz w:val="24"/>
          <w:szCs w:val="24"/>
        </w:rPr>
        <w:t>.</w:t>
      </w:r>
    </w:p>
    <w:p w:rsidR="001313CF" w:rsidRPr="00CA0EC2" w:rsidRDefault="001313CF" w:rsidP="00CA0EC2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sz w:val="24"/>
          <w:szCs w:val="24"/>
        </w:rPr>
      </w:pPr>
    </w:p>
    <w:p w:rsidR="00A324C2" w:rsidRPr="00CA0EC2" w:rsidRDefault="00A324C2" w:rsidP="00CA0EC2">
      <w:pPr>
        <w:suppressAutoHyphens/>
        <w:spacing w:line="276" w:lineRule="auto"/>
        <w:jc w:val="both"/>
        <w:rPr>
          <w:rFonts w:eastAsia="Times New Roman"/>
          <w:sz w:val="24"/>
          <w:szCs w:val="24"/>
          <w:lang w:val="uk-UA" w:eastAsia="ar-SA"/>
        </w:rPr>
      </w:pPr>
      <w:r w:rsidRPr="00CA0EC2">
        <w:rPr>
          <w:rFonts w:eastAsia="Times New Roman"/>
          <w:b/>
          <w:sz w:val="24"/>
          <w:szCs w:val="24"/>
          <w:lang w:val="uk-UA" w:eastAsia="ar-SA"/>
        </w:rPr>
        <w:t>2.3. Технологія досягнення цілей</w:t>
      </w:r>
      <w:r w:rsidRPr="00CA0EC2">
        <w:rPr>
          <w:rFonts w:eastAsia="Times New Roman"/>
          <w:sz w:val="24"/>
          <w:szCs w:val="24"/>
          <w:lang w:val="uk-UA" w:eastAsia="ar-SA"/>
        </w:rPr>
        <w:t xml:space="preserve"> </w:t>
      </w:r>
    </w:p>
    <w:p w:rsidR="00483A98" w:rsidRPr="00CA0EC2" w:rsidRDefault="00483A98" w:rsidP="00CA0EC2">
      <w:pPr>
        <w:spacing w:line="276" w:lineRule="auto"/>
        <w:ind w:left="720"/>
        <w:jc w:val="both"/>
        <w:rPr>
          <w:i/>
          <w:sz w:val="24"/>
          <w:szCs w:val="24"/>
        </w:rPr>
      </w:pPr>
      <w:proofErr w:type="spellStart"/>
      <w:r w:rsidRPr="00CA0EC2">
        <w:rPr>
          <w:i/>
          <w:sz w:val="24"/>
          <w:szCs w:val="24"/>
        </w:rPr>
        <w:t>Реконстукція</w:t>
      </w:r>
      <w:proofErr w:type="spellEnd"/>
      <w:r w:rsidRPr="00CA0EC2">
        <w:rPr>
          <w:i/>
          <w:sz w:val="24"/>
          <w:szCs w:val="24"/>
        </w:rPr>
        <w:t xml:space="preserve"> та ремонт </w:t>
      </w:r>
      <w:proofErr w:type="spellStart"/>
      <w:r w:rsidRPr="00CA0EC2">
        <w:rPr>
          <w:i/>
          <w:sz w:val="24"/>
          <w:szCs w:val="24"/>
        </w:rPr>
        <w:t>позашкільного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навчального</w:t>
      </w:r>
      <w:proofErr w:type="spellEnd"/>
      <w:r w:rsidRPr="00CA0EC2">
        <w:rPr>
          <w:i/>
          <w:sz w:val="24"/>
          <w:szCs w:val="24"/>
        </w:rPr>
        <w:t xml:space="preserve"> закладу</w:t>
      </w:r>
      <w:proofErr w:type="gramStart"/>
      <w:r w:rsidRPr="00CA0EC2">
        <w:rPr>
          <w:i/>
          <w:sz w:val="24"/>
          <w:szCs w:val="24"/>
        </w:rPr>
        <w:t xml:space="preserve"> ,</w:t>
      </w:r>
      <w:proofErr w:type="gramEnd"/>
      <w:r w:rsidRPr="00CA0EC2">
        <w:rPr>
          <w:i/>
          <w:sz w:val="24"/>
          <w:szCs w:val="24"/>
        </w:rPr>
        <w:t xml:space="preserve">а </w:t>
      </w:r>
      <w:proofErr w:type="spellStart"/>
      <w:r w:rsidRPr="00CA0EC2">
        <w:rPr>
          <w:i/>
          <w:sz w:val="24"/>
          <w:szCs w:val="24"/>
        </w:rPr>
        <w:t>саме</w:t>
      </w:r>
      <w:proofErr w:type="spellEnd"/>
      <w:r w:rsidRPr="00CA0EC2">
        <w:rPr>
          <w:i/>
          <w:sz w:val="24"/>
          <w:szCs w:val="24"/>
        </w:rPr>
        <w:t xml:space="preserve">  </w:t>
      </w:r>
      <w:proofErr w:type="spellStart"/>
      <w:r w:rsidRPr="00CA0EC2">
        <w:rPr>
          <w:i/>
          <w:sz w:val="24"/>
          <w:szCs w:val="24"/>
        </w:rPr>
        <w:t>проведення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ремонтних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робіт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основної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частині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будівлі</w:t>
      </w:r>
      <w:proofErr w:type="spellEnd"/>
      <w:r w:rsidRPr="00CA0EC2">
        <w:rPr>
          <w:i/>
          <w:sz w:val="24"/>
          <w:szCs w:val="24"/>
        </w:rPr>
        <w:t xml:space="preserve"> :</w:t>
      </w:r>
    </w:p>
    <w:p w:rsidR="00483A98" w:rsidRPr="00CA0EC2" w:rsidRDefault="00483A98" w:rsidP="00CA0EC2">
      <w:pPr>
        <w:pStyle w:val="a3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proofErr w:type="spellStart"/>
      <w:r w:rsidRPr="00CA0EC2">
        <w:rPr>
          <w:sz w:val="24"/>
          <w:szCs w:val="24"/>
        </w:rPr>
        <w:t>заміна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крі</w:t>
      </w:r>
      <w:proofErr w:type="gramStart"/>
      <w:r w:rsidRPr="00CA0EC2">
        <w:rPr>
          <w:sz w:val="24"/>
          <w:szCs w:val="24"/>
        </w:rPr>
        <w:t>вл</w:t>
      </w:r>
      <w:proofErr w:type="gramEnd"/>
      <w:r w:rsidRPr="00CA0EC2">
        <w:rPr>
          <w:sz w:val="24"/>
          <w:szCs w:val="24"/>
        </w:rPr>
        <w:t>і</w:t>
      </w:r>
      <w:proofErr w:type="spellEnd"/>
      <w:r w:rsidRPr="00CA0EC2">
        <w:rPr>
          <w:sz w:val="24"/>
          <w:szCs w:val="24"/>
        </w:rPr>
        <w:t xml:space="preserve"> </w:t>
      </w:r>
    </w:p>
    <w:p w:rsidR="00483A98" w:rsidRPr="00CA0EC2" w:rsidRDefault="00483A98" w:rsidP="00CA0EC2">
      <w:pPr>
        <w:pStyle w:val="a3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CA0EC2">
        <w:rPr>
          <w:sz w:val="24"/>
          <w:szCs w:val="24"/>
          <w:lang w:val="uk-UA"/>
        </w:rPr>
        <w:t xml:space="preserve">виконання ремонтних робіт </w:t>
      </w:r>
      <w:proofErr w:type="spellStart"/>
      <w:r w:rsidRPr="00CA0EC2">
        <w:rPr>
          <w:sz w:val="24"/>
          <w:szCs w:val="24"/>
          <w:lang w:val="uk-UA"/>
        </w:rPr>
        <w:t>глядацького</w:t>
      </w:r>
      <w:proofErr w:type="spellEnd"/>
      <w:r w:rsidRPr="00CA0EC2">
        <w:rPr>
          <w:sz w:val="24"/>
          <w:szCs w:val="24"/>
          <w:lang w:val="uk-UA"/>
        </w:rPr>
        <w:t xml:space="preserve"> залу</w:t>
      </w:r>
    </w:p>
    <w:p w:rsidR="00483A98" w:rsidRPr="00CA0EC2" w:rsidRDefault="00483A98" w:rsidP="00CA0EC2">
      <w:pPr>
        <w:pStyle w:val="a3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CA0EC2">
        <w:rPr>
          <w:sz w:val="24"/>
          <w:szCs w:val="24"/>
          <w:lang w:val="uk-UA"/>
        </w:rPr>
        <w:t xml:space="preserve">виконання ремонтних робіт  робочих приміщень  </w:t>
      </w:r>
    </w:p>
    <w:p w:rsidR="00483A98" w:rsidRPr="00CA0EC2" w:rsidRDefault="00483A98" w:rsidP="00CA0EC2">
      <w:pPr>
        <w:pStyle w:val="a3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CA0EC2">
        <w:rPr>
          <w:sz w:val="24"/>
          <w:szCs w:val="24"/>
          <w:lang w:val="uk-UA"/>
        </w:rPr>
        <w:t xml:space="preserve">часткова заміна вікон на енергозберігаючі </w:t>
      </w:r>
    </w:p>
    <w:p w:rsidR="00483A98" w:rsidRPr="00CA0EC2" w:rsidRDefault="00483A98" w:rsidP="00CA0EC2">
      <w:pPr>
        <w:spacing w:line="276" w:lineRule="auto"/>
        <w:ind w:left="720"/>
        <w:jc w:val="both"/>
        <w:rPr>
          <w:i/>
          <w:sz w:val="24"/>
          <w:szCs w:val="24"/>
        </w:rPr>
      </w:pPr>
      <w:r w:rsidRPr="00CA0EC2">
        <w:rPr>
          <w:sz w:val="24"/>
          <w:szCs w:val="24"/>
          <w:lang w:val="uk-UA"/>
        </w:rPr>
        <w:t xml:space="preserve">     </w:t>
      </w:r>
      <w:proofErr w:type="spellStart"/>
      <w:r w:rsidRPr="00CA0EC2">
        <w:rPr>
          <w:i/>
          <w:sz w:val="24"/>
          <w:szCs w:val="24"/>
        </w:rPr>
        <w:t>Проведення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ремонтних</w:t>
      </w:r>
      <w:proofErr w:type="spellEnd"/>
      <w:r w:rsidRPr="00CA0EC2">
        <w:rPr>
          <w:i/>
          <w:sz w:val="24"/>
          <w:szCs w:val="24"/>
        </w:rPr>
        <w:t xml:space="preserve"> </w:t>
      </w:r>
      <w:proofErr w:type="spellStart"/>
      <w:r w:rsidRPr="00CA0EC2">
        <w:rPr>
          <w:i/>
          <w:sz w:val="24"/>
          <w:szCs w:val="24"/>
        </w:rPr>
        <w:t>робіт</w:t>
      </w:r>
      <w:proofErr w:type="spellEnd"/>
      <w:r w:rsidRPr="00CA0EC2">
        <w:rPr>
          <w:i/>
          <w:sz w:val="24"/>
          <w:szCs w:val="24"/>
        </w:rPr>
        <w:t xml:space="preserve"> в </w:t>
      </w:r>
      <w:proofErr w:type="spellStart"/>
      <w:r w:rsidRPr="00CA0EC2">
        <w:rPr>
          <w:i/>
          <w:sz w:val="24"/>
          <w:szCs w:val="24"/>
        </w:rPr>
        <w:t>прибудові</w:t>
      </w:r>
      <w:proofErr w:type="spellEnd"/>
      <w:r w:rsidRPr="00CA0EC2">
        <w:rPr>
          <w:i/>
          <w:sz w:val="24"/>
          <w:szCs w:val="24"/>
        </w:rPr>
        <w:t xml:space="preserve"> закладу</w:t>
      </w:r>
      <w:proofErr w:type="gramStart"/>
      <w:r w:rsidRPr="00CA0EC2">
        <w:rPr>
          <w:i/>
          <w:sz w:val="24"/>
          <w:szCs w:val="24"/>
        </w:rPr>
        <w:t xml:space="preserve"> :</w:t>
      </w:r>
      <w:proofErr w:type="gramEnd"/>
    </w:p>
    <w:p w:rsidR="00483A98" w:rsidRPr="00CA0EC2" w:rsidRDefault="00483A98" w:rsidP="00CA0EC2">
      <w:pPr>
        <w:numPr>
          <w:ilvl w:val="0"/>
          <w:numId w:val="6"/>
        </w:numPr>
        <w:spacing w:after="200" w:line="276" w:lineRule="auto"/>
        <w:ind w:hanging="11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ремонт у </w:t>
      </w:r>
      <w:proofErr w:type="spellStart"/>
      <w:r w:rsidRPr="00CA0EC2">
        <w:rPr>
          <w:sz w:val="24"/>
          <w:szCs w:val="24"/>
        </w:rPr>
        <w:t>робочих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приміщеннях</w:t>
      </w:r>
      <w:proofErr w:type="spellEnd"/>
      <w:r w:rsidRPr="00CA0EC2">
        <w:rPr>
          <w:sz w:val="24"/>
          <w:szCs w:val="24"/>
        </w:rPr>
        <w:t xml:space="preserve">, де </w:t>
      </w:r>
      <w:proofErr w:type="spellStart"/>
      <w:r w:rsidRPr="00CA0EC2">
        <w:rPr>
          <w:sz w:val="24"/>
          <w:szCs w:val="24"/>
        </w:rPr>
        <w:t>працюють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гуртки</w:t>
      </w:r>
      <w:proofErr w:type="spellEnd"/>
      <w:r w:rsidRPr="00CA0EC2">
        <w:rPr>
          <w:sz w:val="24"/>
          <w:szCs w:val="24"/>
        </w:rPr>
        <w:t xml:space="preserve"> </w:t>
      </w:r>
    </w:p>
    <w:p w:rsidR="00483A98" w:rsidRPr="00CA0EC2" w:rsidRDefault="00483A98" w:rsidP="00CA0EC2">
      <w:pPr>
        <w:numPr>
          <w:ilvl w:val="0"/>
          <w:numId w:val="6"/>
        </w:numPr>
        <w:spacing w:after="200" w:line="276" w:lineRule="auto"/>
        <w:ind w:hanging="11"/>
        <w:jc w:val="both"/>
        <w:rPr>
          <w:sz w:val="24"/>
          <w:szCs w:val="24"/>
        </w:rPr>
      </w:pPr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повна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замі</w:t>
      </w:r>
      <w:proofErr w:type="gramStart"/>
      <w:r w:rsidRPr="00CA0EC2">
        <w:rPr>
          <w:sz w:val="24"/>
          <w:szCs w:val="24"/>
        </w:rPr>
        <w:t>на</w:t>
      </w:r>
      <w:proofErr w:type="spellEnd"/>
      <w:proofErr w:type="gram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вікон</w:t>
      </w:r>
      <w:proofErr w:type="spellEnd"/>
      <w:r w:rsidRPr="00CA0EC2">
        <w:rPr>
          <w:sz w:val="24"/>
          <w:szCs w:val="24"/>
        </w:rPr>
        <w:t xml:space="preserve"> на </w:t>
      </w:r>
      <w:proofErr w:type="spellStart"/>
      <w:r w:rsidRPr="00CA0EC2">
        <w:rPr>
          <w:sz w:val="24"/>
          <w:szCs w:val="24"/>
        </w:rPr>
        <w:t>енергозберігаючі</w:t>
      </w:r>
      <w:proofErr w:type="spellEnd"/>
      <w:r w:rsidRPr="00CA0EC2">
        <w:rPr>
          <w:sz w:val="24"/>
          <w:szCs w:val="24"/>
        </w:rPr>
        <w:t xml:space="preserve"> </w:t>
      </w:r>
    </w:p>
    <w:p w:rsidR="00483A98" w:rsidRPr="00CA0EC2" w:rsidRDefault="00483A98" w:rsidP="00CA0EC2">
      <w:pPr>
        <w:numPr>
          <w:ilvl w:val="0"/>
          <w:numId w:val="6"/>
        </w:numPr>
        <w:spacing w:after="200" w:line="276" w:lineRule="auto"/>
        <w:ind w:hanging="11"/>
        <w:jc w:val="both"/>
        <w:rPr>
          <w:sz w:val="24"/>
          <w:szCs w:val="24"/>
        </w:rPr>
      </w:pPr>
      <w:proofErr w:type="spellStart"/>
      <w:r w:rsidRPr="00CA0EC2">
        <w:rPr>
          <w:sz w:val="24"/>
          <w:szCs w:val="24"/>
        </w:rPr>
        <w:t>закріплення</w:t>
      </w:r>
      <w:proofErr w:type="spellEnd"/>
      <w:r w:rsidRPr="00CA0EC2">
        <w:rPr>
          <w:sz w:val="24"/>
          <w:szCs w:val="24"/>
        </w:rPr>
        <w:t xml:space="preserve"> та </w:t>
      </w:r>
      <w:proofErr w:type="spellStart"/>
      <w:r w:rsidRPr="00CA0EC2">
        <w:rPr>
          <w:sz w:val="24"/>
          <w:szCs w:val="24"/>
        </w:rPr>
        <w:t>перекладання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однієї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proofErr w:type="gramStart"/>
      <w:r w:rsidRPr="00CA0EC2">
        <w:rPr>
          <w:sz w:val="24"/>
          <w:szCs w:val="24"/>
        </w:rPr>
        <w:t>ст</w:t>
      </w:r>
      <w:proofErr w:type="gramEnd"/>
      <w:r w:rsidRPr="00CA0EC2">
        <w:rPr>
          <w:sz w:val="24"/>
          <w:szCs w:val="24"/>
        </w:rPr>
        <w:t>ін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прибудови</w:t>
      </w:r>
      <w:proofErr w:type="spellEnd"/>
    </w:p>
    <w:p w:rsidR="00A16E09" w:rsidRPr="00CA0EC2" w:rsidRDefault="00A16E09" w:rsidP="00CA0EC2">
      <w:pPr>
        <w:spacing w:line="276" w:lineRule="auto"/>
        <w:jc w:val="both"/>
        <w:rPr>
          <w:b/>
          <w:sz w:val="24"/>
          <w:szCs w:val="24"/>
        </w:rPr>
      </w:pPr>
    </w:p>
    <w:p w:rsidR="00A324C2" w:rsidRPr="00CA0EC2" w:rsidRDefault="00A324C2" w:rsidP="00CA0EC2">
      <w:pPr>
        <w:spacing w:line="276" w:lineRule="auto"/>
        <w:jc w:val="both"/>
        <w:rPr>
          <w:b/>
          <w:sz w:val="24"/>
          <w:szCs w:val="24"/>
        </w:rPr>
      </w:pPr>
      <w:r w:rsidRPr="00CA0EC2">
        <w:rPr>
          <w:b/>
          <w:sz w:val="24"/>
          <w:szCs w:val="24"/>
        </w:rPr>
        <w:t>2.3.1.Заходи проекту.</w:t>
      </w:r>
    </w:p>
    <w:p w:rsidR="00A324C2" w:rsidRPr="00CA0EC2" w:rsidRDefault="00A324C2" w:rsidP="00CA0EC2">
      <w:pPr>
        <w:spacing w:after="0" w:line="276" w:lineRule="auto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</w:rPr>
        <w:t xml:space="preserve">1. На </w:t>
      </w:r>
      <w:proofErr w:type="spellStart"/>
      <w:proofErr w:type="gramStart"/>
      <w:r w:rsidRPr="00CA0EC2">
        <w:rPr>
          <w:sz w:val="24"/>
          <w:szCs w:val="24"/>
        </w:rPr>
        <w:t>п</w:t>
      </w:r>
      <w:proofErr w:type="gramEnd"/>
      <w:r w:rsidRPr="00CA0EC2">
        <w:rPr>
          <w:sz w:val="24"/>
          <w:szCs w:val="24"/>
        </w:rPr>
        <w:t>ідготовчому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етапі</w:t>
      </w:r>
      <w:proofErr w:type="spellEnd"/>
      <w:r w:rsidRPr="00CA0EC2">
        <w:rPr>
          <w:sz w:val="24"/>
          <w:szCs w:val="24"/>
          <w:lang w:val="uk-UA"/>
        </w:rPr>
        <w:t>,</w:t>
      </w:r>
      <w:r w:rsidRPr="00CA0EC2">
        <w:rPr>
          <w:rFonts w:eastAsia="Times New Roman"/>
          <w:sz w:val="24"/>
          <w:szCs w:val="24"/>
          <w:lang w:val="uk-UA" w:eastAsia="ru-RU"/>
        </w:rPr>
        <w:t xml:space="preserve"> </w:t>
      </w:r>
      <w:r w:rsidRPr="00CA0EC2">
        <w:rPr>
          <w:sz w:val="24"/>
          <w:szCs w:val="24"/>
          <w:lang w:val="uk-UA"/>
        </w:rPr>
        <w:t>який буде відбуватися після перемоги планується:</w:t>
      </w:r>
    </w:p>
    <w:p w:rsidR="00A324C2" w:rsidRPr="00CA0EC2" w:rsidRDefault="00A324C2" w:rsidP="00CA0EC2">
      <w:pPr>
        <w:spacing w:after="0" w:line="276" w:lineRule="auto"/>
        <w:ind w:left="56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- створити робочу групу проекту, яка складатиметься з представників головного розпорядника коштів,  </w:t>
      </w:r>
      <w:r w:rsidR="007B20E5" w:rsidRPr="00CA0EC2">
        <w:rPr>
          <w:sz w:val="24"/>
          <w:szCs w:val="24"/>
          <w:lang w:val="uk-UA"/>
        </w:rPr>
        <w:t xml:space="preserve">автора </w:t>
      </w:r>
      <w:r w:rsidRPr="00CA0EC2">
        <w:rPr>
          <w:sz w:val="24"/>
          <w:szCs w:val="24"/>
          <w:lang w:val="uk-UA"/>
        </w:rPr>
        <w:t>проекту та адміністрації закладу;</w:t>
      </w:r>
    </w:p>
    <w:p w:rsidR="00A324C2" w:rsidRPr="00CA0EC2" w:rsidRDefault="00A324C2" w:rsidP="00CA0EC2">
      <w:pPr>
        <w:spacing w:after="0" w:line="276" w:lineRule="auto"/>
        <w:ind w:left="56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>- укласти договір на реалізацію проекту з головним розпорядником коштів;</w:t>
      </w:r>
    </w:p>
    <w:p w:rsidR="00A324C2" w:rsidRPr="00CA0EC2" w:rsidRDefault="00A324C2" w:rsidP="00CA0EC2">
      <w:pPr>
        <w:spacing w:after="0" w:line="276" w:lineRule="auto"/>
        <w:ind w:left="56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>- визначити</w:t>
      </w:r>
      <w:r w:rsidR="007B20E5" w:rsidRPr="00CA0EC2">
        <w:rPr>
          <w:sz w:val="24"/>
          <w:szCs w:val="24"/>
          <w:lang w:val="uk-UA"/>
        </w:rPr>
        <w:t xml:space="preserve"> у відповідності до Закону </w:t>
      </w:r>
      <w:r w:rsidRPr="00CA0EC2">
        <w:rPr>
          <w:sz w:val="24"/>
          <w:szCs w:val="24"/>
          <w:lang w:val="uk-UA"/>
        </w:rPr>
        <w:t xml:space="preserve"> організацію виконавця робіт.</w:t>
      </w:r>
    </w:p>
    <w:p w:rsidR="00A324C2" w:rsidRPr="00CA0EC2" w:rsidRDefault="00A324C2" w:rsidP="00CA0EC2">
      <w:pPr>
        <w:spacing w:after="0" w:line="276" w:lineRule="auto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>2. На етапі реалізації проекту планується:</w:t>
      </w:r>
    </w:p>
    <w:p w:rsidR="00A324C2" w:rsidRPr="00CA0EC2" w:rsidRDefault="00A324C2" w:rsidP="00CA0EC2">
      <w:pPr>
        <w:spacing w:after="0" w:line="276" w:lineRule="auto"/>
        <w:ind w:left="56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2.1. Розробка </w:t>
      </w:r>
      <w:proofErr w:type="spellStart"/>
      <w:r w:rsidRPr="00CA0EC2">
        <w:rPr>
          <w:sz w:val="24"/>
          <w:szCs w:val="24"/>
          <w:lang w:val="uk-UA"/>
        </w:rPr>
        <w:t>проектно</w:t>
      </w:r>
      <w:proofErr w:type="spellEnd"/>
      <w:r w:rsidRPr="00CA0EC2">
        <w:rPr>
          <w:sz w:val="24"/>
          <w:szCs w:val="24"/>
          <w:lang w:val="uk-UA"/>
        </w:rPr>
        <w:t xml:space="preserve"> - кошторисної документації, технічний нагляд та технічне обстеження, авторський нагляд, експертиза ПКД</w:t>
      </w:r>
    </w:p>
    <w:p w:rsidR="00A324C2" w:rsidRPr="00CA0EC2" w:rsidRDefault="00A324C2" w:rsidP="00CA0EC2">
      <w:pPr>
        <w:spacing w:after="0" w:line="276" w:lineRule="auto"/>
        <w:ind w:left="56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2.2. Капітальні роботи по </w:t>
      </w:r>
      <w:r w:rsidR="0093109F" w:rsidRPr="00CA0EC2">
        <w:rPr>
          <w:sz w:val="24"/>
          <w:szCs w:val="24"/>
          <w:lang w:val="uk-UA"/>
        </w:rPr>
        <w:t xml:space="preserve">реалізації </w:t>
      </w:r>
      <w:proofErr w:type="spellStart"/>
      <w:r w:rsidR="0093109F" w:rsidRPr="00CA0EC2">
        <w:rPr>
          <w:sz w:val="24"/>
          <w:szCs w:val="24"/>
          <w:lang w:val="uk-UA"/>
        </w:rPr>
        <w:t>проекта</w:t>
      </w:r>
      <w:proofErr w:type="spellEnd"/>
      <w:r w:rsidR="00992887" w:rsidRPr="00CA0EC2">
        <w:rPr>
          <w:sz w:val="24"/>
          <w:szCs w:val="24"/>
          <w:lang w:val="uk-UA"/>
        </w:rPr>
        <w:t>;</w:t>
      </w:r>
    </w:p>
    <w:p w:rsidR="00A324C2" w:rsidRPr="00CA0EC2" w:rsidRDefault="00A324C2" w:rsidP="00CA0EC2">
      <w:pPr>
        <w:spacing w:after="0" w:line="276" w:lineRule="auto"/>
        <w:ind w:left="567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2.3. Організація свята відкриття </w:t>
      </w:r>
    </w:p>
    <w:p w:rsidR="00A324C2" w:rsidRPr="00CA0EC2" w:rsidRDefault="00612CBB" w:rsidP="00CA0EC2">
      <w:pPr>
        <w:spacing w:after="0" w:line="276" w:lineRule="auto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3. Проведення інформаційної кампанії під час реалізації </w:t>
      </w:r>
      <w:r w:rsidR="00D22405" w:rsidRPr="00CA0EC2">
        <w:rPr>
          <w:sz w:val="24"/>
          <w:szCs w:val="24"/>
          <w:lang w:val="uk-UA"/>
        </w:rPr>
        <w:t xml:space="preserve">проекту </w:t>
      </w:r>
    </w:p>
    <w:p w:rsidR="00CA0EC2" w:rsidRPr="00CA0EC2" w:rsidRDefault="00CA0EC2" w:rsidP="00CA0EC2">
      <w:pPr>
        <w:spacing w:line="276" w:lineRule="auto"/>
        <w:jc w:val="both"/>
        <w:rPr>
          <w:b/>
          <w:sz w:val="24"/>
          <w:szCs w:val="24"/>
          <w:lang w:val="uk-UA"/>
        </w:rPr>
      </w:pPr>
    </w:p>
    <w:p w:rsidR="00A324C2" w:rsidRPr="00CA0EC2" w:rsidRDefault="00CA0EC2" w:rsidP="00CA0EC2">
      <w:pPr>
        <w:spacing w:line="276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</w:t>
      </w:r>
      <w:proofErr w:type="spellStart"/>
      <w:r w:rsidR="00A324C2" w:rsidRPr="00CA0EC2">
        <w:rPr>
          <w:b/>
          <w:sz w:val="24"/>
          <w:szCs w:val="24"/>
        </w:rPr>
        <w:t>План-графік</w:t>
      </w:r>
      <w:proofErr w:type="spellEnd"/>
      <w:r w:rsidR="00A324C2" w:rsidRPr="00CA0EC2">
        <w:rPr>
          <w:b/>
          <w:sz w:val="24"/>
          <w:szCs w:val="24"/>
        </w:rPr>
        <w:t xml:space="preserve"> </w:t>
      </w:r>
      <w:proofErr w:type="spellStart"/>
      <w:r w:rsidR="00A324C2" w:rsidRPr="00CA0EC2">
        <w:rPr>
          <w:b/>
          <w:sz w:val="24"/>
          <w:szCs w:val="24"/>
        </w:rPr>
        <w:t>реалізації</w:t>
      </w:r>
      <w:proofErr w:type="spellEnd"/>
      <w:r w:rsidR="00A324C2" w:rsidRPr="00CA0EC2">
        <w:rPr>
          <w:b/>
          <w:sz w:val="24"/>
          <w:szCs w:val="24"/>
        </w:rPr>
        <w:t xml:space="preserve"> </w:t>
      </w:r>
      <w:proofErr w:type="spellStart"/>
      <w:r w:rsidR="00A324C2" w:rsidRPr="00CA0EC2">
        <w:rPr>
          <w:b/>
          <w:sz w:val="24"/>
          <w:szCs w:val="24"/>
        </w:rPr>
        <w:t>заході</w:t>
      </w:r>
      <w:proofErr w:type="gramStart"/>
      <w:r w:rsidR="00A324C2" w:rsidRPr="00CA0EC2">
        <w:rPr>
          <w:b/>
          <w:sz w:val="24"/>
          <w:szCs w:val="24"/>
        </w:rPr>
        <w:t>в</w:t>
      </w:r>
      <w:proofErr w:type="spellEnd"/>
      <w:proofErr w:type="gramEnd"/>
      <w:r w:rsidR="00A324C2" w:rsidRPr="00CA0EC2">
        <w:rPr>
          <w:b/>
          <w:sz w:val="24"/>
          <w:szCs w:val="24"/>
        </w:rPr>
        <w:t xml:space="preserve"> проекту</w:t>
      </w:r>
    </w:p>
    <w:tbl>
      <w:tblPr>
        <w:tblStyle w:val="a7"/>
        <w:tblW w:w="0" w:type="auto"/>
        <w:tblLook w:val="04A0"/>
      </w:tblPr>
      <w:tblGrid>
        <w:gridCol w:w="1272"/>
        <w:gridCol w:w="5506"/>
        <w:gridCol w:w="3191"/>
      </w:tblGrid>
      <w:tr w:rsidR="00A324C2" w:rsidRPr="00CA0EC2" w:rsidTr="000A13EA">
        <w:tc>
          <w:tcPr>
            <w:tcW w:w="1272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CA0EC2">
              <w:rPr>
                <w:b/>
                <w:sz w:val="24"/>
                <w:szCs w:val="24"/>
                <w:lang w:eastAsia="ar-SA"/>
              </w:rPr>
              <w:t>Термі</w:t>
            </w:r>
            <w:proofErr w:type="gramStart"/>
            <w:r w:rsidRPr="00CA0EC2">
              <w:rPr>
                <w:b/>
                <w:sz w:val="24"/>
                <w:szCs w:val="24"/>
                <w:lang w:eastAsia="ar-SA"/>
              </w:rPr>
              <w:t>н</w:t>
            </w:r>
            <w:proofErr w:type="spellEnd"/>
            <w:proofErr w:type="gramEnd"/>
          </w:p>
        </w:tc>
        <w:tc>
          <w:tcPr>
            <w:tcW w:w="5506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CA0EC2">
              <w:rPr>
                <w:b/>
                <w:sz w:val="24"/>
                <w:szCs w:val="24"/>
                <w:lang w:eastAsia="ar-SA"/>
              </w:rPr>
              <w:t>Захід</w:t>
            </w:r>
            <w:proofErr w:type="spellEnd"/>
          </w:p>
        </w:tc>
        <w:tc>
          <w:tcPr>
            <w:tcW w:w="3191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en-US" w:eastAsia="ar-SA"/>
              </w:rPr>
            </w:pPr>
            <w:proofErr w:type="spellStart"/>
            <w:r w:rsidRPr="00CA0EC2">
              <w:rPr>
                <w:b/>
                <w:sz w:val="24"/>
                <w:szCs w:val="24"/>
                <w:lang w:eastAsia="ar-SA"/>
              </w:rPr>
              <w:t>Відповідальний</w:t>
            </w:r>
            <w:proofErr w:type="spellEnd"/>
          </w:p>
        </w:tc>
      </w:tr>
      <w:tr w:rsidR="00A324C2" w:rsidRPr="00CA0EC2" w:rsidTr="000A13EA">
        <w:tc>
          <w:tcPr>
            <w:tcW w:w="1272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 xml:space="preserve">січень </w:t>
            </w:r>
          </w:p>
        </w:tc>
        <w:tc>
          <w:tcPr>
            <w:tcW w:w="5506" w:type="dxa"/>
          </w:tcPr>
          <w:p w:rsidR="00A324C2" w:rsidRPr="00CA0EC2" w:rsidRDefault="0093109F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CA0EC2">
              <w:rPr>
                <w:sz w:val="24"/>
                <w:szCs w:val="24"/>
                <w:lang w:val="uk-UA"/>
              </w:rPr>
              <w:t xml:space="preserve">Підготовка будівлі до капітального ремонту </w:t>
            </w:r>
          </w:p>
        </w:tc>
        <w:tc>
          <w:tcPr>
            <w:tcW w:w="3191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 xml:space="preserve">Адміністрація закладу та </w:t>
            </w:r>
            <w:r w:rsidR="0081386C" w:rsidRPr="00CA0EC2">
              <w:rPr>
                <w:sz w:val="24"/>
                <w:szCs w:val="24"/>
                <w:lang w:val="uk-UA" w:eastAsia="ar-SA"/>
              </w:rPr>
              <w:t>автор</w:t>
            </w:r>
            <w:r w:rsidR="00A16E09" w:rsidRPr="00CA0EC2">
              <w:rPr>
                <w:sz w:val="24"/>
                <w:szCs w:val="24"/>
                <w:lang w:val="uk-UA" w:eastAsia="ar-SA"/>
              </w:rPr>
              <w:t>и</w:t>
            </w:r>
            <w:r w:rsidR="0081386C" w:rsidRPr="00CA0EC2">
              <w:rPr>
                <w:sz w:val="24"/>
                <w:szCs w:val="24"/>
                <w:lang w:val="uk-UA" w:eastAsia="ar-SA"/>
              </w:rPr>
              <w:t xml:space="preserve"> </w:t>
            </w:r>
            <w:r w:rsidRPr="00CA0EC2">
              <w:rPr>
                <w:sz w:val="24"/>
                <w:szCs w:val="24"/>
                <w:lang w:val="uk-UA" w:eastAsia="ar-SA"/>
              </w:rPr>
              <w:t>проекту</w:t>
            </w:r>
          </w:p>
        </w:tc>
      </w:tr>
      <w:tr w:rsidR="00A324C2" w:rsidRPr="00CA0EC2" w:rsidTr="000A13EA">
        <w:tc>
          <w:tcPr>
            <w:tcW w:w="1272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березень-травень</w:t>
            </w:r>
          </w:p>
        </w:tc>
        <w:tc>
          <w:tcPr>
            <w:tcW w:w="5506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CA0EC2">
              <w:rPr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 w:rsidRPr="00CA0EC2">
              <w:rPr>
                <w:sz w:val="24"/>
                <w:szCs w:val="24"/>
                <w:lang w:val="uk-UA"/>
              </w:rPr>
              <w:t>проектно</w:t>
            </w:r>
            <w:proofErr w:type="spellEnd"/>
            <w:r w:rsidRPr="00CA0EC2">
              <w:rPr>
                <w:sz w:val="24"/>
                <w:szCs w:val="24"/>
                <w:lang w:val="uk-UA"/>
              </w:rPr>
              <w:t xml:space="preserve"> - кошторисної документації, експертиза ПКД</w:t>
            </w:r>
          </w:p>
        </w:tc>
        <w:tc>
          <w:tcPr>
            <w:tcW w:w="3191" w:type="dxa"/>
          </w:tcPr>
          <w:p w:rsidR="00A324C2" w:rsidRPr="00CA0EC2" w:rsidRDefault="000A13EA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 xml:space="preserve">автор </w:t>
            </w:r>
            <w:r w:rsidR="00A324C2" w:rsidRPr="00CA0EC2">
              <w:rPr>
                <w:sz w:val="24"/>
                <w:szCs w:val="24"/>
                <w:lang w:val="uk-UA" w:eastAsia="ar-SA"/>
              </w:rPr>
              <w:t>проекту</w:t>
            </w:r>
          </w:p>
        </w:tc>
      </w:tr>
      <w:tr w:rsidR="00A324C2" w:rsidRPr="00CA0EC2" w:rsidTr="000A13EA">
        <w:tc>
          <w:tcPr>
            <w:tcW w:w="1272" w:type="dxa"/>
          </w:tcPr>
          <w:p w:rsidR="00A324C2" w:rsidRPr="00CA0EC2" w:rsidRDefault="0093109F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proofErr w:type="spellStart"/>
            <w:r w:rsidRPr="00CA0EC2">
              <w:rPr>
                <w:sz w:val="24"/>
                <w:szCs w:val="24"/>
                <w:lang w:val="uk-UA" w:eastAsia="ar-SA"/>
              </w:rPr>
              <w:t>ч</w:t>
            </w:r>
            <w:r w:rsidR="00A324C2" w:rsidRPr="00CA0EC2">
              <w:rPr>
                <w:sz w:val="24"/>
                <w:szCs w:val="24"/>
                <w:lang w:val="uk-UA" w:eastAsia="ar-SA"/>
              </w:rPr>
              <w:t>ервень</w:t>
            </w:r>
            <w:r w:rsidRPr="00CA0EC2">
              <w:rPr>
                <w:sz w:val="24"/>
                <w:szCs w:val="24"/>
                <w:lang w:val="uk-UA" w:eastAsia="ar-SA"/>
              </w:rPr>
              <w:t>-</w:t>
            </w:r>
            <w:proofErr w:type="spellEnd"/>
          </w:p>
          <w:p w:rsidR="0093109F" w:rsidRPr="00CA0EC2" w:rsidRDefault="0093109F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proofErr w:type="spellStart"/>
            <w:r w:rsidRPr="00CA0EC2">
              <w:rPr>
                <w:sz w:val="24"/>
                <w:szCs w:val="24"/>
                <w:lang w:val="uk-UA" w:eastAsia="ar-SA"/>
              </w:rPr>
              <w:t>литень</w:t>
            </w:r>
            <w:proofErr w:type="spellEnd"/>
          </w:p>
        </w:tc>
        <w:tc>
          <w:tcPr>
            <w:tcW w:w="5506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CA0EC2">
              <w:rPr>
                <w:sz w:val="24"/>
                <w:szCs w:val="24"/>
                <w:lang w:val="uk-UA"/>
              </w:rPr>
              <w:t xml:space="preserve">Демонтаж </w:t>
            </w:r>
            <w:r w:rsidR="0093109F" w:rsidRPr="00CA0EC2">
              <w:rPr>
                <w:sz w:val="24"/>
                <w:szCs w:val="24"/>
                <w:lang w:val="uk-UA"/>
              </w:rPr>
              <w:t xml:space="preserve">старого покриття будівлі та проведення всіх ремонтних </w:t>
            </w:r>
            <w:proofErr w:type="spellStart"/>
            <w:r w:rsidR="0093109F" w:rsidRPr="00CA0EC2">
              <w:rPr>
                <w:sz w:val="24"/>
                <w:szCs w:val="24"/>
                <w:lang w:val="uk-UA"/>
              </w:rPr>
              <w:t>ремонтних</w:t>
            </w:r>
            <w:proofErr w:type="spellEnd"/>
            <w:r w:rsidR="0093109F" w:rsidRPr="00CA0EC2">
              <w:rPr>
                <w:sz w:val="24"/>
                <w:szCs w:val="24"/>
                <w:lang w:val="uk-UA"/>
              </w:rPr>
              <w:t xml:space="preserve"> робіт які зазначенні в проекті </w:t>
            </w:r>
          </w:p>
        </w:tc>
        <w:tc>
          <w:tcPr>
            <w:tcW w:w="3191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Підрядна організація</w:t>
            </w:r>
          </w:p>
        </w:tc>
      </w:tr>
      <w:tr w:rsidR="00A324C2" w:rsidRPr="00CA0EC2" w:rsidTr="000A13EA">
        <w:tc>
          <w:tcPr>
            <w:tcW w:w="1272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серпень</w:t>
            </w:r>
          </w:p>
        </w:tc>
        <w:tc>
          <w:tcPr>
            <w:tcW w:w="5506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/>
              </w:rPr>
              <w:t xml:space="preserve">Облаштування </w:t>
            </w:r>
            <w:r w:rsidR="0093109F" w:rsidRPr="00CA0EC2">
              <w:rPr>
                <w:sz w:val="24"/>
                <w:szCs w:val="24"/>
                <w:lang w:val="uk-UA"/>
              </w:rPr>
              <w:t xml:space="preserve">закладу </w:t>
            </w:r>
          </w:p>
        </w:tc>
        <w:tc>
          <w:tcPr>
            <w:tcW w:w="3191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Підрядна організація</w:t>
            </w:r>
          </w:p>
        </w:tc>
      </w:tr>
      <w:tr w:rsidR="00A324C2" w:rsidRPr="00CA0EC2" w:rsidTr="000A13EA">
        <w:tc>
          <w:tcPr>
            <w:tcW w:w="1272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вересень</w:t>
            </w:r>
          </w:p>
        </w:tc>
        <w:tc>
          <w:tcPr>
            <w:tcW w:w="5506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Проведення свята відкриття</w:t>
            </w:r>
            <w:r w:rsidR="0081386C" w:rsidRPr="00CA0EC2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191" w:type="dxa"/>
          </w:tcPr>
          <w:p w:rsidR="00A324C2" w:rsidRPr="00CA0EC2" w:rsidRDefault="00A324C2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Адміністрація закладу</w:t>
            </w:r>
          </w:p>
        </w:tc>
      </w:tr>
      <w:tr w:rsidR="000A13EA" w:rsidRPr="00CA0EC2" w:rsidTr="000A13EA">
        <w:tc>
          <w:tcPr>
            <w:tcW w:w="1272" w:type="dxa"/>
          </w:tcPr>
          <w:p w:rsidR="000A13EA" w:rsidRPr="00CA0EC2" w:rsidRDefault="000A13EA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січень - вересень</w:t>
            </w:r>
          </w:p>
        </w:tc>
        <w:tc>
          <w:tcPr>
            <w:tcW w:w="5506" w:type="dxa"/>
          </w:tcPr>
          <w:p w:rsidR="000A13EA" w:rsidRPr="00CA0EC2" w:rsidRDefault="000A13EA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 xml:space="preserve">Проведення інформаційної </w:t>
            </w:r>
            <w:r w:rsidR="007964B6" w:rsidRPr="00CA0EC2">
              <w:rPr>
                <w:sz w:val="24"/>
                <w:szCs w:val="24"/>
                <w:lang w:val="uk-UA" w:eastAsia="ar-SA"/>
              </w:rPr>
              <w:t>кампанії</w:t>
            </w:r>
            <w:r w:rsidRPr="00CA0EC2">
              <w:rPr>
                <w:sz w:val="24"/>
                <w:szCs w:val="24"/>
                <w:lang w:val="uk-UA" w:eastAsia="ar-SA"/>
              </w:rPr>
              <w:t xml:space="preserve"> в ході реалізації проекту шляхом інформування через ЗМІ, на електронній платформі «Громадський проект» та на сайті закладу</w:t>
            </w:r>
          </w:p>
        </w:tc>
        <w:tc>
          <w:tcPr>
            <w:tcW w:w="3191" w:type="dxa"/>
          </w:tcPr>
          <w:p w:rsidR="000A13EA" w:rsidRPr="00CA0EC2" w:rsidRDefault="000A13EA" w:rsidP="00CA0EC2">
            <w:pPr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val="uk-UA" w:eastAsia="ar-SA"/>
              </w:rPr>
            </w:pPr>
            <w:r w:rsidRPr="00CA0EC2">
              <w:rPr>
                <w:sz w:val="24"/>
                <w:szCs w:val="24"/>
                <w:lang w:val="uk-UA" w:eastAsia="ar-SA"/>
              </w:rPr>
              <w:t>автор проекту, адміністрація закладу</w:t>
            </w:r>
          </w:p>
        </w:tc>
      </w:tr>
    </w:tbl>
    <w:p w:rsidR="00A324C2" w:rsidRPr="00CA0EC2" w:rsidRDefault="00A324C2" w:rsidP="00CA0EC2">
      <w:pPr>
        <w:spacing w:line="276" w:lineRule="auto"/>
        <w:jc w:val="both"/>
        <w:rPr>
          <w:sz w:val="24"/>
          <w:szCs w:val="24"/>
          <w:lang w:val="uk-UA"/>
        </w:rPr>
      </w:pPr>
    </w:p>
    <w:p w:rsidR="00612CBB" w:rsidRPr="00CA0EC2" w:rsidRDefault="00612CBB" w:rsidP="00CA0EC2">
      <w:pPr>
        <w:spacing w:line="276" w:lineRule="auto"/>
        <w:jc w:val="both"/>
        <w:rPr>
          <w:b/>
          <w:sz w:val="24"/>
          <w:szCs w:val="24"/>
          <w:lang w:val="uk-UA"/>
        </w:rPr>
      </w:pPr>
      <w:r w:rsidRPr="00CA0EC2">
        <w:rPr>
          <w:b/>
          <w:sz w:val="24"/>
          <w:szCs w:val="24"/>
          <w:lang w:val="uk-UA"/>
        </w:rPr>
        <w:t xml:space="preserve">Оцінювання результатів </w:t>
      </w:r>
    </w:p>
    <w:p w:rsidR="00612CBB" w:rsidRPr="00CA0EC2" w:rsidRDefault="00612CBB" w:rsidP="00CA0EC2">
      <w:pPr>
        <w:spacing w:line="276" w:lineRule="auto"/>
        <w:ind w:firstLine="708"/>
        <w:jc w:val="both"/>
        <w:rPr>
          <w:sz w:val="24"/>
          <w:szCs w:val="24"/>
          <w:lang w:val="uk-UA"/>
        </w:rPr>
      </w:pPr>
      <w:r w:rsidRPr="00CA0EC2">
        <w:rPr>
          <w:sz w:val="24"/>
          <w:szCs w:val="24"/>
          <w:lang w:val="uk-UA"/>
        </w:rPr>
        <w:t xml:space="preserve">Для здійснення внутрішнього моніторингу та координації заходів за проектом  передбачено протягом його реалізації закріпити відповідальних осіб за кожним етапом реалізації для недопущення непередбачених чи негативних результатів. </w:t>
      </w:r>
      <w:r w:rsidRPr="00CA0EC2">
        <w:rPr>
          <w:sz w:val="24"/>
          <w:szCs w:val="24"/>
        </w:rPr>
        <w:t xml:space="preserve">До </w:t>
      </w:r>
      <w:proofErr w:type="spellStart"/>
      <w:r w:rsidRPr="00CA0EC2">
        <w:rPr>
          <w:sz w:val="24"/>
          <w:szCs w:val="24"/>
        </w:rPr>
        <w:t>прийняття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виконаних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робіт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будуть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залучені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представники</w:t>
      </w:r>
      <w:proofErr w:type="spellEnd"/>
      <w:r w:rsidRPr="00CA0EC2">
        <w:rPr>
          <w:sz w:val="24"/>
          <w:szCs w:val="24"/>
        </w:rPr>
        <w:t xml:space="preserve"> головного </w:t>
      </w:r>
      <w:proofErr w:type="spellStart"/>
      <w:r w:rsidRPr="00CA0EC2">
        <w:rPr>
          <w:sz w:val="24"/>
          <w:szCs w:val="24"/>
        </w:rPr>
        <w:t>розпорядника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кошті</w:t>
      </w:r>
      <w:proofErr w:type="gramStart"/>
      <w:r w:rsidRPr="00CA0EC2">
        <w:rPr>
          <w:sz w:val="24"/>
          <w:szCs w:val="24"/>
        </w:rPr>
        <w:t>в</w:t>
      </w:r>
      <w:proofErr w:type="spellEnd"/>
      <w:proofErr w:type="gramEnd"/>
      <w:r w:rsidRPr="00CA0EC2">
        <w:rPr>
          <w:sz w:val="24"/>
          <w:szCs w:val="24"/>
        </w:rPr>
        <w:t>, автор проекту,</w:t>
      </w:r>
      <w:r w:rsidRPr="00CA0EC2">
        <w:rPr>
          <w:sz w:val="24"/>
          <w:szCs w:val="24"/>
          <w:lang w:val="uk-UA"/>
        </w:rPr>
        <w:t xml:space="preserve"> батьківська громадськість. </w:t>
      </w:r>
    </w:p>
    <w:p w:rsidR="00A324C2" w:rsidRPr="00CA0EC2" w:rsidRDefault="00A324C2" w:rsidP="00CA0EC2">
      <w:pPr>
        <w:spacing w:line="276" w:lineRule="auto"/>
        <w:jc w:val="both"/>
        <w:rPr>
          <w:b/>
          <w:sz w:val="24"/>
          <w:szCs w:val="24"/>
          <w:lang w:val="uk-UA"/>
        </w:rPr>
      </w:pPr>
      <w:bookmarkStart w:id="0" w:name="_GoBack"/>
      <w:bookmarkEnd w:id="0"/>
      <w:r w:rsidRPr="00CA0EC2">
        <w:rPr>
          <w:b/>
          <w:sz w:val="24"/>
          <w:szCs w:val="24"/>
          <w:lang w:val="uk-UA"/>
        </w:rPr>
        <w:t>Сталість проекту</w:t>
      </w:r>
    </w:p>
    <w:p w:rsidR="00C00168" w:rsidRPr="00CA0EC2" w:rsidRDefault="00C00168" w:rsidP="00CA0EC2">
      <w:pPr>
        <w:spacing w:line="276" w:lineRule="auto"/>
        <w:jc w:val="both"/>
        <w:rPr>
          <w:sz w:val="24"/>
          <w:szCs w:val="24"/>
        </w:rPr>
      </w:pPr>
      <w:r w:rsidRPr="00CA0EC2">
        <w:rPr>
          <w:sz w:val="24"/>
          <w:szCs w:val="24"/>
          <w:lang w:val="uk-UA"/>
        </w:rPr>
        <w:t xml:space="preserve">     У час розвитку України та прагнення до </w:t>
      </w:r>
      <w:proofErr w:type="spellStart"/>
      <w:r w:rsidRPr="00CA0EC2">
        <w:rPr>
          <w:sz w:val="24"/>
          <w:szCs w:val="24"/>
          <w:lang w:val="uk-UA"/>
        </w:rPr>
        <w:t>Європейских</w:t>
      </w:r>
      <w:proofErr w:type="spellEnd"/>
      <w:r w:rsidRPr="00CA0EC2">
        <w:rPr>
          <w:sz w:val="24"/>
          <w:szCs w:val="24"/>
          <w:lang w:val="uk-UA"/>
        </w:rPr>
        <w:t xml:space="preserve"> стандартів ми хочемо відродити культуру, зайнятість дітей та розвиток креативної та творчої молоді. створивши належні та безпечні умови для </w:t>
      </w:r>
      <w:proofErr w:type="spellStart"/>
      <w:r w:rsidRPr="00CA0EC2">
        <w:rPr>
          <w:sz w:val="24"/>
          <w:szCs w:val="24"/>
          <w:lang w:val="uk-UA"/>
        </w:rPr>
        <w:t>навчання.Із</w:t>
      </w:r>
      <w:proofErr w:type="spellEnd"/>
      <w:r w:rsidRPr="00CA0EC2">
        <w:rPr>
          <w:sz w:val="24"/>
          <w:szCs w:val="24"/>
          <w:lang w:val="uk-UA"/>
        </w:rPr>
        <w:t xml:space="preserve"> введенням в дію </w:t>
      </w:r>
      <w:proofErr w:type="spellStart"/>
      <w:r w:rsidRPr="00CA0EC2">
        <w:rPr>
          <w:sz w:val="24"/>
          <w:szCs w:val="24"/>
          <w:lang w:val="uk-UA"/>
        </w:rPr>
        <w:t>глядацької</w:t>
      </w:r>
      <w:proofErr w:type="spellEnd"/>
      <w:r w:rsidRPr="00CA0EC2">
        <w:rPr>
          <w:sz w:val="24"/>
          <w:szCs w:val="24"/>
          <w:lang w:val="uk-UA"/>
        </w:rPr>
        <w:t xml:space="preserve"> зали  стане можливим проведення концертів, вистав, творчих звітів та інших заходів на селищі Авангард. Стане можливим збільшення гуртків, секцій, а разом з цим збільшиться кількість дітей, охоплених позашкільною гуртковою роботою. </w:t>
      </w:r>
      <w:proofErr w:type="spellStart"/>
      <w:r w:rsidRPr="00CA0EC2">
        <w:rPr>
          <w:sz w:val="24"/>
          <w:szCs w:val="24"/>
        </w:rPr>
        <w:t>Сподіваюсь</w:t>
      </w:r>
      <w:proofErr w:type="spellEnd"/>
      <w:r w:rsidRPr="00CA0EC2">
        <w:rPr>
          <w:sz w:val="24"/>
          <w:szCs w:val="24"/>
        </w:rPr>
        <w:t xml:space="preserve"> про </w:t>
      </w:r>
      <w:proofErr w:type="spellStart"/>
      <w:r w:rsidRPr="00CA0EC2">
        <w:rPr>
          <w:sz w:val="24"/>
          <w:szCs w:val="24"/>
        </w:rPr>
        <w:t>відновлення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культурної</w:t>
      </w:r>
      <w:proofErr w:type="spellEnd"/>
      <w:r w:rsidRPr="00CA0EC2">
        <w:rPr>
          <w:sz w:val="24"/>
          <w:szCs w:val="24"/>
        </w:rPr>
        <w:t xml:space="preserve"> </w:t>
      </w:r>
      <w:proofErr w:type="spellStart"/>
      <w:r w:rsidRPr="00CA0EC2">
        <w:rPr>
          <w:sz w:val="24"/>
          <w:szCs w:val="24"/>
        </w:rPr>
        <w:t>спадщини</w:t>
      </w:r>
      <w:proofErr w:type="spellEnd"/>
      <w:r w:rsidRPr="00CA0EC2">
        <w:rPr>
          <w:sz w:val="24"/>
          <w:szCs w:val="24"/>
        </w:rPr>
        <w:t xml:space="preserve"> селища та </w:t>
      </w:r>
      <w:proofErr w:type="spellStart"/>
      <w:r w:rsidRPr="00CA0EC2">
        <w:rPr>
          <w:sz w:val="24"/>
          <w:szCs w:val="24"/>
        </w:rPr>
        <w:t>України</w:t>
      </w:r>
      <w:proofErr w:type="spellEnd"/>
      <w:r w:rsidRPr="00CA0EC2">
        <w:rPr>
          <w:sz w:val="24"/>
          <w:szCs w:val="24"/>
        </w:rPr>
        <w:t xml:space="preserve">. </w:t>
      </w:r>
    </w:p>
    <w:p w:rsidR="00C00168" w:rsidRPr="00CA0EC2" w:rsidRDefault="00C00168" w:rsidP="00CA0EC2">
      <w:pPr>
        <w:spacing w:line="276" w:lineRule="auto"/>
        <w:jc w:val="both"/>
        <w:rPr>
          <w:b/>
          <w:sz w:val="24"/>
          <w:szCs w:val="24"/>
        </w:rPr>
      </w:pPr>
    </w:p>
    <w:sectPr w:rsidR="00C00168" w:rsidRPr="00CA0EC2" w:rsidSect="00DF4772">
      <w:pgSz w:w="11906" w:h="16838"/>
      <w:pgMar w:top="568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EFD"/>
    <w:multiLevelType w:val="hybridMultilevel"/>
    <w:tmpl w:val="E4C4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1D24"/>
    <w:multiLevelType w:val="hybridMultilevel"/>
    <w:tmpl w:val="5F665D9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561C05"/>
    <w:multiLevelType w:val="hybridMultilevel"/>
    <w:tmpl w:val="536829D6"/>
    <w:lvl w:ilvl="0" w:tplc="F4F02E30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0559C"/>
    <w:multiLevelType w:val="hybridMultilevel"/>
    <w:tmpl w:val="D86A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20E57"/>
    <w:multiLevelType w:val="hybridMultilevel"/>
    <w:tmpl w:val="1BA01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23A3F"/>
    <w:multiLevelType w:val="hybridMultilevel"/>
    <w:tmpl w:val="F04090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C02E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ED5D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C92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80E54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F85C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65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2FA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E141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A324C2"/>
    <w:rsid w:val="00012251"/>
    <w:rsid w:val="00036395"/>
    <w:rsid w:val="000502DE"/>
    <w:rsid w:val="000A13EA"/>
    <w:rsid w:val="000A6BEE"/>
    <w:rsid w:val="000B0832"/>
    <w:rsid w:val="000D464F"/>
    <w:rsid w:val="001313CF"/>
    <w:rsid w:val="00194323"/>
    <w:rsid w:val="001D0844"/>
    <w:rsid w:val="002433EF"/>
    <w:rsid w:val="002503CE"/>
    <w:rsid w:val="00284C7D"/>
    <w:rsid w:val="002A6922"/>
    <w:rsid w:val="002B7C7C"/>
    <w:rsid w:val="002C06F5"/>
    <w:rsid w:val="002D0FEC"/>
    <w:rsid w:val="002F4B06"/>
    <w:rsid w:val="003212B9"/>
    <w:rsid w:val="0032309D"/>
    <w:rsid w:val="0033087B"/>
    <w:rsid w:val="003E4513"/>
    <w:rsid w:val="003F62AB"/>
    <w:rsid w:val="00476D88"/>
    <w:rsid w:val="00483A98"/>
    <w:rsid w:val="005364F3"/>
    <w:rsid w:val="00590090"/>
    <w:rsid w:val="0059222C"/>
    <w:rsid w:val="005F11E2"/>
    <w:rsid w:val="005F1A4A"/>
    <w:rsid w:val="00612CBB"/>
    <w:rsid w:val="006464B5"/>
    <w:rsid w:val="00661955"/>
    <w:rsid w:val="00675478"/>
    <w:rsid w:val="007964B6"/>
    <w:rsid w:val="007A55EA"/>
    <w:rsid w:val="007B20E5"/>
    <w:rsid w:val="007B58FA"/>
    <w:rsid w:val="007E14D8"/>
    <w:rsid w:val="0081386C"/>
    <w:rsid w:val="008446ED"/>
    <w:rsid w:val="00871739"/>
    <w:rsid w:val="0087195C"/>
    <w:rsid w:val="00910273"/>
    <w:rsid w:val="009239DE"/>
    <w:rsid w:val="0093109F"/>
    <w:rsid w:val="00992887"/>
    <w:rsid w:val="00A16E09"/>
    <w:rsid w:val="00A324C2"/>
    <w:rsid w:val="00B4210D"/>
    <w:rsid w:val="00C00168"/>
    <w:rsid w:val="00C148ED"/>
    <w:rsid w:val="00C82AC4"/>
    <w:rsid w:val="00C86654"/>
    <w:rsid w:val="00CA0EC2"/>
    <w:rsid w:val="00CA5278"/>
    <w:rsid w:val="00CC7EF7"/>
    <w:rsid w:val="00CE1681"/>
    <w:rsid w:val="00CE2758"/>
    <w:rsid w:val="00D22405"/>
    <w:rsid w:val="00D82585"/>
    <w:rsid w:val="00DA6211"/>
    <w:rsid w:val="00DB3025"/>
    <w:rsid w:val="00DB568B"/>
    <w:rsid w:val="00DF4772"/>
    <w:rsid w:val="00E00ECF"/>
    <w:rsid w:val="00F0669E"/>
    <w:rsid w:val="00F56E3B"/>
    <w:rsid w:val="00F851F4"/>
    <w:rsid w:val="00FA4E5F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left="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2"/>
    <w:pPr>
      <w:spacing w:before="0" w:after="160" w:line="259" w:lineRule="auto"/>
      <w:ind w:left="0" w:firstLine="0"/>
      <w:jc w:val="left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A324C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2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324C2"/>
    <w:pPr>
      <w:ind w:left="720"/>
      <w:contextualSpacing/>
    </w:pPr>
  </w:style>
  <w:style w:type="paragraph" w:styleId="a4">
    <w:name w:val="No Spacing"/>
    <w:uiPriority w:val="1"/>
    <w:qFormat/>
    <w:rsid w:val="00A324C2"/>
    <w:pPr>
      <w:spacing w:before="0"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6"/>
    <w:rsid w:val="00A324C2"/>
  </w:style>
  <w:style w:type="paragraph" w:styleId="a6">
    <w:name w:val="Body Text"/>
    <w:basedOn w:val="a"/>
    <w:link w:val="a5"/>
    <w:rsid w:val="00A324C2"/>
    <w:pPr>
      <w:spacing w:after="0" w:line="240" w:lineRule="atLeast"/>
    </w:pPr>
    <w:rPr>
      <w:rFonts w:asciiTheme="minorHAnsi" w:eastAsiaTheme="minorHAnsi" w:hAnsiTheme="minorHAnsi" w:cstheme="minorBidi"/>
      <w:sz w:val="22"/>
    </w:rPr>
  </w:style>
  <w:style w:type="character" w:customStyle="1" w:styleId="1">
    <w:name w:val="Основной текст Знак1"/>
    <w:basedOn w:val="a0"/>
    <w:uiPriority w:val="99"/>
    <w:semiHidden/>
    <w:rsid w:val="00A324C2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A324C2"/>
    <w:pPr>
      <w:spacing w:before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rsid w:val="00F0669E"/>
  </w:style>
  <w:style w:type="character" w:styleId="a8">
    <w:name w:val="Hyperlink"/>
    <w:basedOn w:val="a0"/>
    <w:uiPriority w:val="99"/>
    <w:unhideWhenUsed/>
    <w:rsid w:val="00DA6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left="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2"/>
    <w:pPr>
      <w:spacing w:before="0" w:after="160" w:line="259" w:lineRule="auto"/>
      <w:ind w:left="0" w:firstLine="0"/>
      <w:jc w:val="left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A324C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2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324C2"/>
    <w:pPr>
      <w:ind w:left="720"/>
      <w:contextualSpacing/>
    </w:pPr>
  </w:style>
  <w:style w:type="paragraph" w:styleId="a4">
    <w:name w:val="No Spacing"/>
    <w:uiPriority w:val="1"/>
    <w:qFormat/>
    <w:rsid w:val="00A324C2"/>
    <w:pPr>
      <w:spacing w:before="0"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6"/>
    <w:rsid w:val="00A324C2"/>
  </w:style>
  <w:style w:type="paragraph" w:styleId="a6">
    <w:name w:val="Body Text"/>
    <w:basedOn w:val="a"/>
    <w:link w:val="a5"/>
    <w:rsid w:val="00A324C2"/>
    <w:pPr>
      <w:spacing w:after="0" w:line="240" w:lineRule="atLeast"/>
    </w:pPr>
    <w:rPr>
      <w:rFonts w:asciiTheme="minorHAnsi" w:eastAsiaTheme="minorHAnsi" w:hAnsiTheme="minorHAnsi" w:cstheme="minorBidi"/>
      <w:sz w:val="22"/>
    </w:rPr>
  </w:style>
  <w:style w:type="character" w:customStyle="1" w:styleId="1">
    <w:name w:val="Основной текст Знак1"/>
    <w:basedOn w:val="a0"/>
    <w:uiPriority w:val="99"/>
    <w:semiHidden/>
    <w:rsid w:val="00A324C2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A324C2"/>
    <w:pPr>
      <w:spacing w:before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rsid w:val="00F0669E"/>
  </w:style>
  <w:style w:type="character" w:styleId="a8">
    <w:name w:val="Hyperlink"/>
    <w:basedOn w:val="a0"/>
    <w:uiPriority w:val="99"/>
    <w:unhideWhenUsed/>
    <w:rsid w:val="00DA6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8018D-DEF9-49B4-87B3-B00777A4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Сергей</cp:lastModifiedBy>
  <cp:revision>2</cp:revision>
  <cp:lastPrinted>2017-09-19T05:28:00Z</cp:lastPrinted>
  <dcterms:created xsi:type="dcterms:W3CDTF">2018-08-28T13:56:00Z</dcterms:created>
  <dcterms:modified xsi:type="dcterms:W3CDTF">2018-08-28T13:56:00Z</dcterms:modified>
</cp:coreProperties>
</file>