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41" w:rsidRPr="00FF224D" w:rsidRDefault="00A05A41" w:rsidP="00A05A41">
      <w:pPr>
        <w:suppressAutoHyphens/>
        <w:snapToGrid w:val="0"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FF224D">
        <w:rPr>
          <w:rFonts w:eastAsia="Times New Roman"/>
          <w:b/>
          <w:i/>
          <w:szCs w:val="28"/>
          <w:lang w:val="uk-UA" w:eastAsia="ar-SA"/>
        </w:rPr>
        <w:t>ІІІ. БЮДЖЕТ ПРОЕКТУ</w:t>
      </w:r>
    </w:p>
    <w:p w:rsidR="00A05A41" w:rsidRPr="00CE785A" w:rsidRDefault="00A05A41" w:rsidP="00A05A41">
      <w:pPr>
        <w:suppressAutoHyphens/>
        <w:spacing w:after="0" w:line="240" w:lineRule="auto"/>
        <w:jc w:val="center"/>
        <w:rPr>
          <w:b/>
          <w:i/>
          <w:sz w:val="24"/>
          <w:szCs w:val="24"/>
          <w:lang w:eastAsia="ar-SA"/>
        </w:rPr>
      </w:pPr>
      <w:proofErr w:type="spellStart"/>
      <w:r w:rsidRPr="00CE785A">
        <w:rPr>
          <w:b/>
          <w:i/>
          <w:sz w:val="24"/>
          <w:szCs w:val="24"/>
          <w:lang w:eastAsia="ar-SA"/>
        </w:rPr>
        <w:t>Загальний</w:t>
      </w:r>
      <w:proofErr w:type="spellEnd"/>
      <w:r w:rsidRPr="00CE785A">
        <w:rPr>
          <w:b/>
          <w:i/>
          <w:sz w:val="24"/>
          <w:szCs w:val="24"/>
          <w:lang w:eastAsia="ar-SA"/>
        </w:rPr>
        <w:t xml:space="preserve"> бюджет проекту</w:t>
      </w:r>
    </w:p>
    <w:p w:rsidR="00A05A41" w:rsidRPr="00CE785A" w:rsidRDefault="00A05A41" w:rsidP="00A05A41">
      <w:pPr>
        <w:suppressAutoHyphens/>
        <w:spacing w:after="0" w:line="240" w:lineRule="auto"/>
        <w:jc w:val="center"/>
        <w:rPr>
          <w:b/>
          <w:i/>
          <w:sz w:val="24"/>
          <w:szCs w:val="24"/>
          <w:lang w:eastAsia="ar-SA"/>
        </w:rPr>
      </w:pPr>
      <w:r w:rsidRPr="00CE785A">
        <w:rPr>
          <w:b/>
          <w:i/>
          <w:sz w:val="24"/>
          <w:szCs w:val="24"/>
          <w:lang w:eastAsia="ar-SA"/>
        </w:rPr>
        <w:t>«</w:t>
      </w:r>
      <w:proofErr w:type="spellStart"/>
      <w:r w:rsidRPr="00533E8C">
        <w:rPr>
          <w:b/>
          <w:i/>
          <w:sz w:val="24"/>
          <w:szCs w:val="24"/>
          <w:lang w:eastAsia="ar-SA"/>
        </w:rPr>
        <w:t>Територія</w:t>
      </w:r>
      <w:proofErr w:type="spellEnd"/>
      <w:r w:rsidRPr="00533E8C">
        <w:rPr>
          <w:b/>
          <w:i/>
          <w:sz w:val="24"/>
          <w:szCs w:val="24"/>
          <w:lang w:eastAsia="ar-SA"/>
        </w:rPr>
        <w:t xml:space="preserve"> </w:t>
      </w:r>
      <w:proofErr w:type="spellStart"/>
      <w:r w:rsidRPr="00533E8C">
        <w:rPr>
          <w:b/>
          <w:i/>
          <w:sz w:val="24"/>
          <w:szCs w:val="24"/>
          <w:lang w:eastAsia="ar-SA"/>
        </w:rPr>
        <w:t>інформаційної</w:t>
      </w:r>
      <w:proofErr w:type="spellEnd"/>
      <w:r w:rsidRPr="00533E8C">
        <w:rPr>
          <w:b/>
          <w:i/>
          <w:sz w:val="24"/>
          <w:szCs w:val="24"/>
          <w:lang w:eastAsia="ar-SA"/>
        </w:rPr>
        <w:t xml:space="preserve"> </w:t>
      </w:r>
      <w:proofErr w:type="spellStart"/>
      <w:r w:rsidRPr="00533E8C">
        <w:rPr>
          <w:b/>
          <w:i/>
          <w:sz w:val="24"/>
          <w:szCs w:val="24"/>
          <w:lang w:eastAsia="ar-SA"/>
        </w:rPr>
        <w:t>освіти</w:t>
      </w:r>
      <w:proofErr w:type="spellEnd"/>
      <w:r w:rsidRPr="00CE785A">
        <w:rPr>
          <w:b/>
          <w:i/>
          <w:sz w:val="24"/>
          <w:szCs w:val="24"/>
          <w:lang w:eastAsia="ar-SA"/>
        </w:rPr>
        <w:t xml:space="preserve"> </w:t>
      </w:r>
      <w:proofErr w:type="spellStart"/>
      <w:r w:rsidRPr="00CE785A">
        <w:rPr>
          <w:b/>
          <w:i/>
          <w:sz w:val="24"/>
          <w:szCs w:val="24"/>
          <w:lang w:eastAsia="ar-SA"/>
        </w:rPr>
        <w:t>Криворізької</w:t>
      </w:r>
      <w:proofErr w:type="spellEnd"/>
      <w:r w:rsidRPr="00CE785A">
        <w:rPr>
          <w:b/>
          <w:i/>
          <w:sz w:val="24"/>
          <w:szCs w:val="24"/>
          <w:lang w:eastAsia="ar-SA"/>
        </w:rPr>
        <w:t xml:space="preserve"> </w:t>
      </w:r>
      <w:proofErr w:type="spellStart"/>
      <w:r w:rsidRPr="00CE785A">
        <w:rPr>
          <w:b/>
          <w:i/>
          <w:sz w:val="24"/>
          <w:szCs w:val="24"/>
          <w:lang w:eastAsia="ar-SA"/>
        </w:rPr>
        <w:t>гімназії</w:t>
      </w:r>
      <w:proofErr w:type="spellEnd"/>
      <w:r w:rsidRPr="00CE785A">
        <w:rPr>
          <w:b/>
          <w:i/>
          <w:sz w:val="24"/>
          <w:szCs w:val="24"/>
          <w:lang w:eastAsia="ar-SA"/>
        </w:rPr>
        <w:t xml:space="preserve"> № 91»</w:t>
      </w:r>
    </w:p>
    <w:tbl>
      <w:tblPr>
        <w:tblW w:w="10589" w:type="dxa"/>
        <w:tblInd w:w="93" w:type="dxa"/>
        <w:tblLayout w:type="fixed"/>
        <w:tblLook w:val="04A0"/>
      </w:tblPr>
      <w:tblGrid>
        <w:gridCol w:w="10117"/>
        <w:gridCol w:w="236"/>
        <w:gridCol w:w="236"/>
      </w:tblGrid>
      <w:tr w:rsidR="00A05A41" w:rsidRPr="00C625B1" w:rsidTr="00155B1E">
        <w:trPr>
          <w:trHeight w:val="255"/>
        </w:trPr>
        <w:tc>
          <w:tcPr>
            <w:tcW w:w="10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A41" w:rsidRPr="005B02FD" w:rsidRDefault="00A05A41" w:rsidP="00155B1E">
            <w:pPr>
              <w:suppressAutoHyphens/>
              <w:spacing w:after="0" w:line="240" w:lineRule="auto"/>
              <w:jc w:val="right"/>
              <w:rPr>
                <w:b/>
                <w:i/>
                <w:sz w:val="22"/>
                <w:lang w:eastAsia="ar-SA"/>
              </w:rPr>
            </w:pPr>
            <w:r w:rsidRPr="00243320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499371</w:t>
            </w:r>
            <w:r w:rsidRPr="005B02F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,00 </w:t>
            </w:r>
            <w:proofErr w:type="spellStart"/>
            <w:r w:rsidRPr="005B02F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грн</w:t>
            </w:r>
            <w:proofErr w:type="spellEnd"/>
          </w:p>
          <w:tbl>
            <w:tblPr>
              <w:tblW w:w="9871" w:type="dxa"/>
              <w:tblInd w:w="93" w:type="dxa"/>
              <w:tblLayout w:type="fixed"/>
              <w:tblLook w:val="04A0"/>
            </w:tblPr>
            <w:tblGrid>
              <w:gridCol w:w="582"/>
              <w:gridCol w:w="928"/>
              <w:gridCol w:w="4472"/>
              <w:gridCol w:w="773"/>
              <w:gridCol w:w="787"/>
              <w:gridCol w:w="1134"/>
              <w:gridCol w:w="1195"/>
            </w:tblGrid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№</w:t>
                  </w:r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br/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з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/</w:t>
                  </w:r>
                  <w:proofErr w:type="spellStart"/>
                  <w:proofErr w:type="gram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Захід</w:t>
                  </w:r>
                  <w:proofErr w:type="spellEnd"/>
                </w:p>
              </w:tc>
              <w:tc>
                <w:tcPr>
                  <w:tcW w:w="44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Стаття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витрат</w:t>
                  </w:r>
                  <w:proofErr w:type="spellEnd"/>
                </w:p>
              </w:tc>
              <w:tc>
                <w:tcPr>
                  <w:tcW w:w="3889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Розрахунок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статті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витрат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*</w:t>
                  </w:r>
                </w:p>
              </w:tc>
            </w:tr>
            <w:tr w:rsidR="00A05A41" w:rsidRPr="00901C98" w:rsidTr="00155B1E">
              <w:trPr>
                <w:trHeight w:val="750"/>
              </w:trPr>
              <w:tc>
                <w:tcPr>
                  <w:tcW w:w="58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</w:pPr>
                </w:p>
              </w:tc>
              <w:tc>
                <w:tcPr>
                  <w:tcW w:w="92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ціна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 xml:space="preserve"> за </w:t>
                  </w: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одиницю</w:t>
                  </w:r>
                  <w:proofErr w:type="spellEnd"/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Кіль</w:t>
                  </w:r>
                  <w:r w:rsidRPr="00B67D00">
                    <w:rPr>
                      <w:rFonts w:eastAsia="Times New Roman"/>
                      <w:b/>
                      <w:bCs/>
                      <w:i/>
                      <w:iCs/>
                      <w:lang w:eastAsia="ru-RU"/>
                    </w:rPr>
                    <w:t>-</w:t>
                  </w:r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кість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 xml:space="preserve">Сума </w:t>
                  </w: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громад</w:t>
                  </w:r>
                  <w:r w:rsidRPr="00B67D00">
                    <w:rPr>
                      <w:rFonts w:eastAsia="Times New Roman"/>
                      <w:b/>
                      <w:bCs/>
                      <w:i/>
                      <w:iCs/>
                      <w:lang w:eastAsia="ru-RU"/>
                    </w:rPr>
                    <w:t>-</w:t>
                  </w:r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ський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 xml:space="preserve"> бюджет, </w:t>
                  </w: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грн</w:t>
                  </w:r>
                  <w:proofErr w:type="spellEnd"/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 xml:space="preserve">Сума </w:t>
                  </w: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власний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 xml:space="preserve"> бюджет, </w:t>
                  </w:r>
                  <w:proofErr w:type="spellStart"/>
                  <w:r w:rsidRPr="00901C98">
                    <w:rPr>
                      <w:rFonts w:eastAsia="Times New Roman"/>
                      <w:b/>
                      <w:bCs/>
                      <w:i/>
                      <w:iCs/>
                      <w:sz w:val="22"/>
                      <w:lang w:eastAsia="ru-RU"/>
                    </w:rPr>
                    <w:t>грн</w:t>
                  </w:r>
                  <w:proofErr w:type="spellEnd"/>
                </w:p>
              </w:tc>
            </w:tr>
            <w:tr w:rsidR="00A05A41" w:rsidRPr="00901C98" w:rsidTr="00155B1E">
              <w:trPr>
                <w:trHeight w:val="100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proofErr w:type="gram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</w:t>
                  </w:r>
                  <w:proofErr w:type="gram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ідго</w:t>
                  </w:r>
                  <w:r w:rsidRPr="00B67D00">
                    <w:rPr>
                      <w:rFonts w:eastAsia="Times New Roman"/>
                      <w:sz w:val="22"/>
                      <w:lang w:eastAsia="ru-RU"/>
                    </w:rPr>
                    <w:t>-</w:t>
                  </w: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товка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примі</w:t>
                  </w:r>
                  <w:r w:rsidRPr="00B67D00">
                    <w:rPr>
                      <w:rFonts w:eastAsia="Times New Roman"/>
                      <w:sz w:val="22"/>
                      <w:lang w:eastAsia="ru-RU"/>
                    </w:rPr>
                    <w:t>-</w:t>
                  </w: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щення</w:t>
                  </w:r>
                  <w:proofErr w:type="spellEnd"/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Демонтажні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та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будівельно-ремонтні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роботи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49510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25166</w:t>
                  </w:r>
                </w:p>
              </w:tc>
            </w:tr>
            <w:tr w:rsidR="00A05A41" w:rsidRPr="00901C98" w:rsidTr="00155B1E">
              <w:trPr>
                <w:trHeight w:val="51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extDirection w:val="btLr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proofErr w:type="gram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Матер</w:t>
                  </w:r>
                  <w:proofErr w:type="gram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іали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для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будівельно-ремонтних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робіт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та для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обладнання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кабінету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електромережею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, локальною мережею, системою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кондиціонування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тощо</w:t>
                  </w:r>
                  <w:proofErr w:type="spellEnd"/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Шпаклівка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фінішна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Elitegips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Saten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25кг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175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1050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51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Фарба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водоемульсійна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(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колі</w:t>
                  </w:r>
                  <w:proofErr w:type="gram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р</w:t>
                  </w:r>
                  <w:proofErr w:type="spellEnd"/>
                  <w:proofErr w:type="gram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білий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)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матова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Aura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Mattlatex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матова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(10л/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уп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)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950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2850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4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св</w:t>
                  </w:r>
                  <w:proofErr w:type="gram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ітильник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світлодіодний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8W 4000K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155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2790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51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Розетка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електричні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подвійні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з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з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/к,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зовн</w:t>
                  </w:r>
                  <w:proofErr w:type="gram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.м</w:t>
                  </w:r>
                  <w:proofErr w:type="gram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онт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.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105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2415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51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6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Розетки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електричні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одинарні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з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з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/к,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зовн</w:t>
                  </w:r>
                  <w:proofErr w:type="gram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.м</w:t>
                  </w:r>
                  <w:proofErr w:type="gram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онт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.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70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350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7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др</w:t>
                  </w:r>
                  <w:proofErr w:type="gram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іт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електричний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ПВС 3*2,5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мідь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43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5590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8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Придбаня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 xml:space="preserve"> каналу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електричного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 xml:space="preserve"> пластик.25*25(2м)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5400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51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9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 xml:space="preserve"> Щит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розподільчий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накладний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 xml:space="preserve"> на 8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автоматі</w:t>
                  </w:r>
                  <w:proofErr w:type="gramStart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Др</w:t>
                  </w:r>
                  <w:proofErr w:type="gram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іт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електричний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ПВС для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освітлення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40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1600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51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11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Кондиционер ZANUSSI ZACS-24 HP/A16/N1 (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або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інший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на 70 кв.м.)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24000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24000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51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12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Кабель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комп'ютерний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Expert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FTP CAT.5E 4*2*0, 5CU99% для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локальної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мережі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1350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13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Розетка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комп'ютерна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2*RJ 5E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150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1350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51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14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Мережевий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комутатор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TP-LINK TL-SF1024D 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1500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1500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7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15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hyperlink r:id="rId4" w:anchor="galleryPopup" w:tgtFrame="_parent" w:history="1">
                    <w:proofErr w:type="spellStart"/>
                    <w:r w:rsidRPr="00B67D00">
                      <w:rPr>
                        <w:rFonts w:eastAsia="Times New Roman"/>
                        <w:sz w:val="22"/>
                        <w:lang w:eastAsia="ru-RU"/>
                      </w:rPr>
                      <w:t>Придбання</w:t>
                    </w:r>
                    <w:proofErr w:type="spellEnd"/>
                    <w:r w:rsidRPr="00B67D00">
                      <w:rPr>
                        <w:rFonts w:eastAsia="Times New Roman"/>
                        <w:sz w:val="22"/>
                        <w:lang w:eastAsia="ru-RU"/>
                      </w:rPr>
                      <w:t xml:space="preserve"> </w:t>
                    </w:r>
                    <w:proofErr w:type="spellStart"/>
                    <w:r w:rsidRPr="00B67D00">
                      <w:rPr>
                        <w:rFonts w:eastAsia="Times New Roman"/>
                        <w:sz w:val="22"/>
                        <w:lang w:eastAsia="ru-RU"/>
                      </w:rPr>
                      <w:t>Маршрутизатор</w:t>
                    </w:r>
                    <w:proofErr w:type="spellEnd"/>
                  </w:hyperlink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2000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2000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70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54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Разом</w:t>
                  </w:r>
                </w:p>
              </w:tc>
              <w:tc>
                <w:tcPr>
                  <w:tcW w:w="269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102255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25166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16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Обладнання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кабі</w:t>
                  </w:r>
                  <w:proofErr w:type="gram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нету</w:t>
                  </w:r>
                  <w:proofErr w:type="spellEnd"/>
                  <w:proofErr w:type="gramEnd"/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Шкільна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парта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двомісні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715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17160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17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Ст</w:t>
                  </w:r>
                  <w:proofErr w:type="gram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ілець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учнівський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390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12480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51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18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Стол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комп'ютерні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вчительський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з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шухлядами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1500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3000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19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Ст</w:t>
                  </w:r>
                  <w:proofErr w:type="gram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ілець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вчительський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900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1800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51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20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Стелаж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металевий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з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полицями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1840*950*340, 5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полиць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1280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2560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21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Інформаційний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стенд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780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1560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22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Жалюзі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260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2600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23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Годинник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150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150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7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24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Лоток для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паперу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390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780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70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540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Разом</w:t>
                  </w:r>
                </w:p>
              </w:tc>
              <w:tc>
                <w:tcPr>
                  <w:tcW w:w="2694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42090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0</w:t>
                  </w:r>
                </w:p>
              </w:tc>
            </w:tr>
            <w:tr w:rsidR="00A05A41" w:rsidRPr="00B67D00" w:rsidTr="00155B1E">
              <w:trPr>
                <w:trHeight w:val="70"/>
              </w:trPr>
              <w:tc>
                <w:tcPr>
                  <w:tcW w:w="58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B67D00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540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hideMark/>
                </w:tcPr>
                <w:p w:rsidR="00A05A41" w:rsidRPr="00B67D00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</w:p>
              </w:tc>
              <w:tc>
                <w:tcPr>
                  <w:tcW w:w="269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B67D00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B67D00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</w:p>
              </w:tc>
            </w:tr>
            <w:tr w:rsidR="00A05A41" w:rsidRPr="00901C98" w:rsidTr="00155B1E">
              <w:trPr>
                <w:trHeight w:val="1357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lastRenderedPageBreak/>
                    <w:t>25</w:t>
                  </w:r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5A41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</w:p>
                <w:p w:rsidR="00A05A41" w:rsidRPr="00901C98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та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встановлення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сучасної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оргтехн</w:t>
                  </w:r>
                  <w:proofErr w:type="gram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і</w:t>
                  </w:r>
                  <w:r>
                    <w:rPr>
                      <w:rFonts w:eastAsia="Times New Roman"/>
                      <w:lang w:eastAsia="ru-RU"/>
                    </w:rPr>
                    <w:t>-</w:t>
                  </w:r>
                  <w:proofErr w:type="gram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ки</w:t>
                  </w:r>
                  <w:proofErr w:type="spellEnd"/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FFFFFF" w:fill="FFFFFF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Системний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 xml:space="preserve"> блок: </w:t>
                  </w:r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процессор не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меншеніж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 ядра, частота 3,7 (3,9) ГГц, ОЗП не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менше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4 ГБ,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накопичувач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не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менше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500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ГБ</w:t>
                  </w:r>
                  <w:proofErr w:type="gram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,н</w:t>
                  </w:r>
                  <w:proofErr w:type="gram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е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менше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ніж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6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портів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USB, 2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яких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- не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гірше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USB 3.0, </w:t>
                  </w:r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br/>
                    <w:t xml:space="preserve">не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менше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>ніж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1 Ethernet-порт (RJ-45) )</w:t>
                  </w: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12000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192000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375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26</w:t>
                  </w:r>
                </w:p>
              </w:tc>
              <w:tc>
                <w:tcPr>
                  <w:tcW w:w="9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FFFFFF" w:fill="FFFFFF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u w:val="single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u w:val="single"/>
                      <w:lang w:eastAsia="ru-RU"/>
                    </w:rPr>
                    <w:t>Монитор (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22"/>
                      <w:u w:val="single"/>
                      <w:lang w:eastAsia="ru-RU"/>
                    </w:rPr>
                    <w:t>діагональ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22"/>
                      <w:u w:val="single"/>
                      <w:lang w:eastAsia="ru-RU"/>
                    </w:rPr>
                    <w:t xml:space="preserve"> не 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22"/>
                      <w:u w:val="single"/>
                      <w:lang w:eastAsia="ru-RU"/>
                    </w:rPr>
                    <w:t>менше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22"/>
                      <w:u w:val="single"/>
                      <w:lang w:eastAsia="ru-RU"/>
                    </w:rPr>
                    <w:t xml:space="preserve"> 19,5")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3000</w:t>
                  </w:r>
                </w:p>
              </w:tc>
              <w:tc>
                <w:tcPr>
                  <w:tcW w:w="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48000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4416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27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Комплект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клавіатура+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миша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 </w:t>
                  </w:r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(стандартна,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містить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не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менше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ніж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101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клавішу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окремим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блоком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клавіш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для набору цифр; </w:t>
                  </w:r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розмі</w:t>
                  </w:r>
                  <w:proofErr w:type="gram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</w:t>
                  </w:r>
                  <w:proofErr w:type="spellEnd"/>
                  <w:proofErr w:type="gram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будь-якої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окремої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клавіші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має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бути не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менше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середнього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розміру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основних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літерних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клавіш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латинсько-кирилична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нанесеними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літерами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латиниці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російської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та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української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абеток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  <w:t xml:space="preserve">тип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інтерфейсу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- USB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або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еквівалентний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довжина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інтерфейсного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кабелю - не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менше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ніж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1.5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m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маніпулятор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типу "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миша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"</w:t>
                  </w:r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технологія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оптична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  <w:t xml:space="preserve">тип </w:t>
                  </w:r>
                  <w:proofErr w:type="spellStart"/>
                  <w:proofErr w:type="gram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ідключення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-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USB-інтерфейс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кількість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кнопок -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щонайменше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3: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ліва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, права, колесо-кнопка для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скролінгу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довжина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інтерфейсного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кабелю - не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менше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ніж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1.5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m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латинсько-кирилична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нанесеними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літерами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латинського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та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українського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алфавітів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кількість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клавіш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не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менше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ніж</w:t>
                  </w:r>
                  <w:proofErr w:type="spellEnd"/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74)</w:t>
                  </w:r>
                  <w:r w:rsidRPr="00901C9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</w: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НаборGENIUSSlimStarC115USBBlack (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або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аналог)</w:t>
                  </w:r>
                  <w:proofErr w:type="gram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310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4960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28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FF" w:fill="FFFFFF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 xml:space="preserve"> Колонки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500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51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29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FF" w:fill="FFFFFF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 xml:space="preserve"> Проектор BENQ MX507 (9H.JDX77.13E) (</w:t>
                  </w:r>
                  <w:proofErr w:type="spellStart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або</w:t>
                  </w:r>
                  <w:proofErr w:type="spellEnd"/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 xml:space="preserve"> аналог)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13000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13000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51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30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FFFFFF" w:fill="FFFFFF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Інтерактивна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дошка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IntechМ-76DualUser (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або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аналог)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24000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24000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55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31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Принтер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лазерний</w:t>
                  </w:r>
                  <w:proofErr w:type="spellEnd"/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3900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3900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70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32</w:t>
                  </w:r>
                </w:p>
              </w:tc>
              <w:tc>
                <w:tcPr>
                  <w:tcW w:w="928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Придбання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Сканер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3500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3500</w:t>
                  </w:r>
                </w:p>
              </w:tc>
              <w:tc>
                <w:tcPr>
                  <w:tcW w:w="119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330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54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Разом</w:t>
                  </w:r>
                </w:p>
              </w:tc>
              <w:tc>
                <w:tcPr>
                  <w:tcW w:w="269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289860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0</w:t>
                  </w:r>
                </w:p>
              </w:tc>
            </w:tr>
            <w:tr w:rsidR="00A05A41" w:rsidRPr="00901C98" w:rsidTr="00155B1E">
              <w:trPr>
                <w:trHeight w:val="1546"/>
              </w:trPr>
              <w:tc>
                <w:tcPr>
                  <w:tcW w:w="5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33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textDirection w:val="btLr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Програмне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забезпечення</w:t>
                  </w:r>
                  <w:proofErr w:type="spellEnd"/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Ліцензійне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програмне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забезпечення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ОС 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Windows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(</w:t>
                  </w:r>
                  <w:proofErr w:type="spellStart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Windows</w:t>
                  </w:r>
                  <w:proofErr w:type="spellEnd"/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 xml:space="preserve"> 10 для образовательных учреждений) http://mtsoft.kiev.ua/product/windows-10-dlya-obrazovatelnyh-uchrezhdenij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2500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40000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</w:tr>
            <w:tr w:rsidR="00A05A41" w:rsidRPr="00901C98" w:rsidTr="00155B1E">
              <w:trPr>
                <w:trHeight w:val="270"/>
              </w:trPr>
              <w:tc>
                <w:tcPr>
                  <w:tcW w:w="58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54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Разом</w:t>
                  </w:r>
                </w:p>
              </w:tc>
              <w:tc>
                <w:tcPr>
                  <w:tcW w:w="269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40000</w:t>
                  </w:r>
                </w:p>
              </w:tc>
              <w:tc>
                <w:tcPr>
                  <w:tcW w:w="11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0</w:t>
                  </w:r>
                </w:p>
              </w:tc>
            </w:tr>
            <w:tr w:rsidR="00A05A41" w:rsidRPr="00901C98" w:rsidTr="00155B1E">
              <w:trPr>
                <w:trHeight w:val="270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54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Всього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 xml:space="preserve"> по проекту</w:t>
                  </w:r>
                </w:p>
              </w:tc>
              <w:tc>
                <w:tcPr>
                  <w:tcW w:w="2694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474205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sz w:val="22"/>
                      <w:lang w:eastAsia="ru-RU"/>
                    </w:rPr>
                    <w:t>25166</w:t>
                  </w:r>
                </w:p>
              </w:tc>
            </w:tr>
            <w:tr w:rsidR="00A05A41" w:rsidRPr="00901C98" w:rsidTr="00155B1E">
              <w:trPr>
                <w:trHeight w:val="270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447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 xml:space="preserve">           </w:t>
                  </w:r>
                  <w:proofErr w:type="spellStart"/>
                  <w:r w:rsidRPr="00901C98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>Загальний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 xml:space="preserve"> бюджет проекту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23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>499371</w:t>
                  </w:r>
                </w:p>
              </w:tc>
            </w:tr>
            <w:tr w:rsidR="00A05A41" w:rsidRPr="00901C98" w:rsidTr="00155B1E">
              <w:trPr>
                <w:trHeight w:val="405"/>
              </w:trPr>
              <w:tc>
                <w:tcPr>
                  <w:tcW w:w="5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54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proofErr w:type="spellStart"/>
                  <w:r w:rsidRPr="00901C98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>Питома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 xml:space="preserve"> вага </w:t>
                  </w:r>
                  <w:proofErr w:type="spellStart"/>
                  <w:r w:rsidRPr="00901C98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>витрат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 xml:space="preserve">  до </w:t>
                  </w:r>
                  <w:proofErr w:type="spellStart"/>
                  <w:r w:rsidRPr="00901C98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>загального</w:t>
                  </w:r>
                  <w:proofErr w:type="spellEnd"/>
                  <w:r w:rsidRPr="00901C98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 xml:space="preserve"> бюджету проекту, %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color w:val="000000"/>
                      <w:sz w:val="22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901C98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>94,96</w:t>
                  </w:r>
                </w:p>
              </w:tc>
              <w:tc>
                <w:tcPr>
                  <w:tcW w:w="11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5A41" w:rsidRPr="00901C98" w:rsidRDefault="00A05A41" w:rsidP="00155B1E">
                  <w:pPr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</w:pPr>
                  <w:r w:rsidRPr="00A16673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>5,0</w:t>
                  </w:r>
                  <w:r w:rsidRPr="00901C98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ru-RU"/>
                    </w:rPr>
                    <w:t>4</w:t>
                  </w:r>
                </w:p>
              </w:tc>
            </w:tr>
          </w:tbl>
          <w:p w:rsidR="00A05A41" w:rsidRPr="005B02FD" w:rsidRDefault="00A05A41" w:rsidP="00155B1E">
            <w:pPr>
              <w:suppressAutoHyphens/>
              <w:spacing w:after="0" w:line="240" w:lineRule="auto"/>
              <w:jc w:val="right"/>
              <w:rPr>
                <w:i/>
                <w:sz w:val="22"/>
                <w:lang w:eastAsia="ar-SA"/>
              </w:rPr>
            </w:pPr>
            <w:r w:rsidRPr="00243320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499371</w:t>
            </w:r>
            <w:r w:rsidRPr="005B02FD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 xml:space="preserve">,00 </w:t>
            </w:r>
            <w:proofErr w:type="spellStart"/>
            <w:r w:rsidRPr="005B02FD">
              <w:rPr>
                <w:i/>
                <w:sz w:val="22"/>
                <w:lang w:eastAsia="ar-SA"/>
              </w:rPr>
              <w:t>грн</w:t>
            </w:r>
            <w:proofErr w:type="spellEnd"/>
            <w:r w:rsidRPr="005B02FD">
              <w:rPr>
                <w:i/>
                <w:sz w:val="22"/>
                <w:lang w:eastAsia="ar-SA"/>
              </w:rPr>
              <w:t>.</w:t>
            </w:r>
          </w:p>
          <w:p w:rsidR="00A05A41" w:rsidRPr="00C625B1" w:rsidRDefault="00A05A41" w:rsidP="00155B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A41" w:rsidRPr="00C625B1" w:rsidRDefault="00A05A41" w:rsidP="00155B1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5A41" w:rsidRPr="00C625B1" w:rsidRDefault="00A05A41" w:rsidP="00155B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05A41" w:rsidRDefault="00A05A41" w:rsidP="00A05A41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ar-SA"/>
        </w:rPr>
      </w:pPr>
      <w:r w:rsidRPr="00665945">
        <w:rPr>
          <w:rFonts w:ascii="Times New Roman" w:hAnsi="Times New Roman"/>
          <w:sz w:val="20"/>
          <w:szCs w:val="20"/>
          <w:lang w:val="uk-UA" w:eastAsia="ar-SA"/>
        </w:rPr>
        <w:lastRenderedPageBreak/>
        <w:t xml:space="preserve">- у розрахунках цієї статті витрат обов’язково вказуються кількісні показники, ціна за одиницю та сума. </w:t>
      </w:r>
    </w:p>
    <w:p w:rsidR="00A05A41" w:rsidRDefault="00A05A41" w:rsidP="00A05A41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ar-SA"/>
        </w:rPr>
      </w:pPr>
      <w:r w:rsidRPr="00665945">
        <w:rPr>
          <w:rFonts w:ascii="Times New Roman" w:hAnsi="Times New Roman"/>
          <w:sz w:val="20"/>
          <w:szCs w:val="20"/>
          <w:lang w:val="uk-UA" w:eastAsia="ar-SA"/>
        </w:rPr>
        <w:t xml:space="preserve">Ціни мають бути обґрунтованими та не перевищувати </w:t>
      </w:r>
      <w:proofErr w:type="spellStart"/>
      <w:r w:rsidRPr="00665945">
        <w:rPr>
          <w:rFonts w:ascii="Times New Roman" w:hAnsi="Times New Roman"/>
          <w:sz w:val="20"/>
          <w:szCs w:val="20"/>
          <w:lang w:val="uk-UA" w:eastAsia="ar-SA"/>
        </w:rPr>
        <w:t>середньо-статистичного</w:t>
      </w:r>
      <w:proofErr w:type="spellEnd"/>
      <w:r w:rsidRPr="00665945">
        <w:rPr>
          <w:rFonts w:ascii="Times New Roman" w:hAnsi="Times New Roman"/>
          <w:sz w:val="20"/>
          <w:szCs w:val="20"/>
          <w:lang w:val="uk-UA" w:eastAsia="ar-SA"/>
        </w:rPr>
        <w:t xml:space="preserve"> розміру.</w:t>
      </w:r>
    </w:p>
    <w:p w:rsidR="00A05A41" w:rsidRDefault="00A05A41" w:rsidP="00A05A41">
      <w:pPr>
        <w:pStyle w:val="a3"/>
        <w:suppressAutoHyphens/>
        <w:spacing w:after="0" w:line="240" w:lineRule="auto"/>
        <w:ind w:left="0"/>
        <w:rPr>
          <w:rFonts w:ascii="Times New Roman" w:hAnsi="Times New Roman"/>
          <w:sz w:val="20"/>
          <w:szCs w:val="20"/>
          <w:lang w:val="uk-UA" w:eastAsia="ar-SA"/>
        </w:rPr>
      </w:pPr>
    </w:p>
    <w:p w:rsidR="00A05A41" w:rsidRPr="00FF224D" w:rsidRDefault="00A05A41" w:rsidP="00A05A41">
      <w:pPr>
        <w:pStyle w:val="a3"/>
        <w:suppressAutoHyphens/>
        <w:spacing w:after="0" w:line="240" w:lineRule="auto"/>
        <w:ind w:left="0"/>
        <w:rPr>
          <w:rFonts w:eastAsia="Times New Roman"/>
          <w:i/>
          <w:sz w:val="16"/>
          <w:szCs w:val="16"/>
          <w:lang w:val="uk-UA"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1893"/>
        <w:gridCol w:w="3119"/>
        <w:gridCol w:w="3060"/>
      </w:tblGrid>
      <w:tr w:rsidR="00A05A41" w:rsidRPr="00FF224D" w:rsidTr="00155B1E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05A41" w:rsidRPr="00FF224D" w:rsidRDefault="00A05A41" w:rsidP="00155B1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A41" w:rsidRPr="00FF224D" w:rsidRDefault="00A05A41" w:rsidP="00155B1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A41" w:rsidRPr="0094179F" w:rsidRDefault="00A05A41" w:rsidP="00155B1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proofErr w:type="spellStart"/>
            <w:r w:rsidRPr="0094179F">
              <w:rPr>
                <w:rFonts w:eastAsia="Times New Roman"/>
                <w:i/>
                <w:szCs w:val="28"/>
                <w:lang w:val="uk-UA" w:eastAsia="ar-SA"/>
              </w:rPr>
              <w:t>Бистрова</w:t>
            </w:r>
            <w:proofErr w:type="spellEnd"/>
            <w:r w:rsidRPr="0094179F">
              <w:rPr>
                <w:rFonts w:eastAsia="Times New Roman"/>
                <w:i/>
                <w:szCs w:val="28"/>
                <w:lang w:val="uk-UA" w:eastAsia="ar-SA"/>
              </w:rPr>
              <w:t xml:space="preserve"> Є.М.</w:t>
            </w:r>
          </w:p>
        </w:tc>
      </w:tr>
      <w:tr w:rsidR="00A05A41" w:rsidRPr="00FF224D" w:rsidTr="00155B1E">
        <w:tc>
          <w:tcPr>
            <w:tcW w:w="29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5A41" w:rsidRPr="00FF224D" w:rsidRDefault="00A05A41" w:rsidP="00155B1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A41" w:rsidRPr="00FF224D" w:rsidRDefault="00A05A41" w:rsidP="00155B1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A41" w:rsidRPr="00FF224D" w:rsidRDefault="00A05A41" w:rsidP="00155B1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A05A41" w:rsidRPr="00FF224D" w:rsidRDefault="00A05A41" w:rsidP="00155B1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A05A41" w:rsidRPr="00FF224D" w:rsidRDefault="00A05A41" w:rsidP="00155B1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A05A41" w:rsidRPr="00FF224D" w:rsidTr="00155B1E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A41" w:rsidRPr="00FF224D" w:rsidRDefault="00A05A41" w:rsidP="00155B1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A41" w:rsidRPr="00FF224D" w:rsidRDefault="00A05A41" w:rsidP="00155B1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A41" w:rsidRPr="00FF224D" w:rsidRDefault="00A05A41" w:rsidP="00155B1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5A41" w:rsidRPr="00FF224D" w:rsidRDefault="00A05A41" w:rsidP="00155B1E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FF224D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</w:tc>
      </w:tr>
    </w:tbl>
    <w:p w:rsidR="00FE403D" w:rsidRPr="00A05A41" w:rsidRDefault="00FE403D">
      <w:pPr>
        <w:rPr>
          <w:lang w:val="uk-UA"/>
        </w:rPr>
      </w:pPr>
    </w:p>
    <w:sectPr w:rsidR="00FE403D" w:rsidRPr="00A05A41" w:rsidSect="004D29EA">
      <w:headerReference w:type="default" r:id="rId5"/>
      <w:pgSz w:w="11906" w:h="16838"/>
      <w:pgMar w:top="1134" w:right="567" w:bottom="851" w:left="102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EBF" w:rsidRDefault="00A05A41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A41"/>
    <w:rsid w:val="000C5435"/>
    <w:rsid w:val="003F7C49"/>
    <w:rsid w:val="006A5E67"/>
    <w:rsid w:val="00A05A41"/>
    <w:rsid w:val="00A825EF"/>
    <w:rsid w:val="00FE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41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5A41"/>
    <w:pPr>
      <w:ind w:left="720"/>
      <w:contextualSpacing/>
    </w:pPr>
    <w:rPr>
      <w:rFonts w:ascii="Calibri" w:hAnsi="Calibri"/>
      <w:sz w:val="22"/>
    </w:rPr>
  </w:style>
  <w:style w:type="paragraph" w:styleId="a4">
    <w:name w:val="header"/>
    <w:basedOn w:val="a"/>
    <w:link w:val="a5"/>
    <w:uiPriority w:val="99"/>
    <w:rsid w:val="00A05A41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05A41"/>
    <w:rPr>
      <w:rFonts w:ascii="Times New Roman" w:eastAsia="Calibri" w:hAnsi="Times New Roman" w:cs="Times New Roman"/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comfy.ua/marshrutizator-ethernet-tp-link-archer-c6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3568</Characters>
  <Application>Microsoft Office Word</Application>
  <DocSecurity>0</DocSecurity>
  <Lines>29</Lines>
  <Paragraphs>8</Paragraphs>
  <ScaleCrop>false</ScaleCrop>
  <Company>Romeo1994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2018-08-23T09:47:00Z</dcterms:created>
  <dcterms:modified xsi:type="dcterms:W3CDTF">2018-08-23T09:47:00Z</dcterms:modified>
</cp:coreProperties>
</file>