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DC" w:rsidRPr="00D80A9D" w:rsidRDefault="00D57EDC" w:rsidP="00D57EDC">
      <w:pPr>
        <w:suppressAutoHyphens/>
        <w:snapToGrid w:val="0"/>
        <w:spacing w:after="0" w:line="240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  <w:r>
        <w:rPr>
          <w:rFonts w:eastAsia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DD7F0" wp14:editId="03921398">
                <wp:simplePos x="0" y="0"/>
                <wp:positionH relativeFrom="column">
                  <wp:posOffset>2743200</wp:posOffset>
                </wp:positionH>
                <wp:positionV relativeFrom="paragraph">
                  <wp:posOffset>-342900</wp:posOffset>
                </wp:positionV>
                <wp:extent cx="426085" cy="342900"/>
                <wp:effectExtent l="3810" t="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EDC" w:rsidRPr="008A4F51" w:rsidRDefault="00D57EDC" w:rsidP="00D57ED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in;margin-top:-27pt;width:33.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" stroked="f">
                <v:textbox>
                  <w:txbxContent>
                    <w:p w:rsidR="00D57EDC" w:rsidRPr="008A4F51" w:rsidRDefault="00D57EDC" w:rsidP="00D57EDC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80A9D">
        <w:rPr>
          <w:rFonts w:eastAsia="Times New Roman"/>
          <w:i/>
          <w:sz w:val="24"/>
          <w:szCs w:val="24"/>
          <w:lang w:val="uk-UA" w:eastAsia="ar-SA"/>
        </w:rPr>
        <w:t>Продовження додатка 3</w:t>
      </w:r>
    </w:p>
    <w:p w:rsidR="00D57EDC" w:rsidRPr="00D80A9D" w:rsidRDefault="00D57EDC" w:rsidP="00D57EDC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D57EDC" w:rsidRPr="00D80A9D" w:rsidRDefault="00D57EDC" w:rsidP="00D57EDC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D57EDC" w:rsidRPr="00D80A9D" w:rsidRDefault="00D57EDC" w:rsidP="00D57EDC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</w:p>
    <w:p w:rsidR="00D57EDC" w:rsidRPr="00D80A9D" w:rsidRDefault="00D57EDC" w:rsidP="00D57EDC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D57EDC" w:rsidRPr="00D80A9D" w:rsidRDefault="00D57EDC" w:rsidP="00D57EDC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i/>
          <w:szCs w:val="28"/>
          <w:lang w:val="uk-UA" w:eastAsia="ar-SA"/>
        </w:rPr>
        <w:t>грн.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41"/>
        <w:gridCol w:w="1134"/>
        <w:gridCol w:w="1276"/>
        <w:gridCol w:w="1276"/>
        <w:gridCol w:w="1984"/>
        <w:gridCol w:w="2349"/>
      </w:tblGrid>
      <w:tr w:rsidR="00D57EDC" w:rsidRPr="00D80A9D" w:rsidTr="00A447EC">
        <w:trPr>
          <w:cantSplit/>
          <w:trHeight w:hRule="exact" w:val="667"/>
        </w:trPr>
        <w:tc>
          <w:tcPr>
            <w:tcW w:w="568" w:type="dxa"/>
            <w:vMerge w:val="restart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276" w:type="dxa"/>
            <w:vMerge w:val="restart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5" w:type="dxa"/>
            <w:gridSpan w:val="2"/>
            <w:vMerge w:val="restart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552" w:type="dxa"/>
            <w:gridSpan w:val="2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4333" w:type="dxa"/>
            <w:gridSpan w:val="2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D57EDC" w:rsidRPr="00D80A9D" w:rsidTr="00A447EC">
        <w:trPr>
          <w:cantSplit/>
          <w:trHeight w:val="551"/>
        </w:trPr>
        <w:tc>
          <w:tcPr>
            <w:tcW w:w="568" w:type="dxa"/>
            <w:vMerge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Merge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gridSpan w:val="2"/>
            <w:vMerge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D57EDC" w:rsidRPr="00D80A9D" w:rsidTr="00A447EC">
        <w:trPr>
          <w:trHeight w:hRule="exact" w:val="1276"/>
        </w:trPr>
        <w:tc>
          <w:tcPr>
            <w:tcW w:w="568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276" w:type="dxa"/>
          </w:tcPr>
          <w:p w:rsidR="00D57EDC" w:rsidRPr="0041035A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41035A">
              <w:rPr>
                <w:rFonts w:eastAsia="Times New Roman"/>
                <w:sz w:val="20"/>
                <w:szCs w:val="20"/>
                <w:lang w:val="uk-UA" w:eastAsia="ar-SA"/>
              </w:rPr>
              <w:t xml:space="preserve">Закупівля спортивних костюмів </w:t>
            </w:r>
          </w:p>
        </w:tc>
        <w:tc>
          <w:tcPr>
            <w:tcW w:w="1275" w:type="dxa"/>
            <w:gridSpan w:val="2"/>
          </w:tcPr>
          <w:p w:rsidR="00D57EDC" w:rsidRPr="00CF0AE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120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850.00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102000.00</w:t>
            </w: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102000.00</w:t>
            </w: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D57EDC" w:rsidRPr="00D80A9D" w:rsidTr="00A447EC">
        <w:trPr>
          <w:trHeight w:hRule="exact" w:val="360"/>
        </w:trPr>
        <w:tc>
          <w:tcPr>
            <w:tcW w:w="568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gridSpan w:val="2"/>
          </w:tcPr>
          <w:p w:rsidR="00D57EDC" w:rsidRPr="00CF0AE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57EDC" w:rsidRPr="00D80A9D" w:rsidTr="00A447EC">
        <w:trPr>
          <w:trHeight w:hRule="exact" w:val="360"/>
        </w:trPr>
        <w:tc>
          <w:tcPr>
            <w:tcW w:w="3119" w:type="dxa"/>
            <w:gridSpan w:val="4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102000.00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57EDC" w:rsidRPr="00D80A9D" w:rsidTr="00A447EC">
        <w:trPr>
          <w:trHeight w:hRule="exact" w:val="1560"/>
        </w:trPr>
        <w:tc>
          <w:tcPr>
            <w:tcW w:w="568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417" w:type="dxa"/>
            <w:gridSpan w:val="2"/>
          </w:tcPr>
          <w:p w:rsidR="00D57EDC" w:rsidRPr="0041035A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41035A">
              <w:rPr>
                <w:rFonts w:eastAsia="Times New Roman"/>
                <w:sz w:val="20"/>
                <w:szCs w:val="20"/>
                <w:lang w:val="uk-UA" w:eastAsia="ar-SA"/>
              </w:rPr>
              <w:t>Закупівля спортивного взуття</w:t>
            </w:r>
          </w:p>
        </w:tc>
        <w:tc>
          <w:tcPr>
            <w:tcW w:w="1134" w:type="dxa"/>
          </w:tcPr>
          <w:p w:rsidR="00D57EDC" w:rsidRPr="000472AC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0472AC">
              <w:rPr>
                <w:rFonts w:eastAsia="Times New Roman"/>
                <w:sz w:val="24"/>
                <w:szCs w:val="24"/>
                <w:lang w:val="uk-UA" w:eastAsia="ar-SA"/>
              </w:rPr>
              <w:t>120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2000.00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240000.00</w:t>
            </w: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240000.00</w:t>
            </w: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D57EDC" w:rsidRPr="00D80A9D" w:rsidTr="00A447EC">
        <w:trPr>
          <w:trHeight w:hRule="exact" w:val="360"/>
        </w:trPr>
        <w:tc>
          <w:tcPr>
            <w:tcW w:w="568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1417" w:type="dxa"/>
            <w:gridSpan w:val="2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57EDC" w:rsidRPr="00D80A9D" w:rsidTr="00A447EC">
        <w:trPr>
          <w:trHeight w:hRule="exact" w:val="360"/>
        </w:trPr>
        <w:tc>
          <w:tcPr>
            <w:tcW w:w="3119" w:type="dxa"/>
            <w:gridSpan w:val="4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240000.00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57EDC" w:rsidRPr="00D80A9D" w:rsidTr="00A447EC">
        <w:trPr>
          <w:trHeight w:hRule="exact" w:val="1110"/>
        </w:trPr>
        <w:tc>
          <w:tcPr>
            <w:tcW w:w="568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</w:t>
            </w: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7" w:type="dxa"/>
            <w:gridSpan w:val="2"/>
          </w:tcPr>
          <w:p w:rsidR="00D57EDC" w:rsidRPr="0041035A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41035A">
              <w:rPr>
                <w:rFonts w:eastAsia="Times New Roman"/>
                <w:sz w:val="20"/>
                <w:szCs w:val="20"/>
                <w:lang w:val="uk-UA" w:eastAsia="ar-SA"/>
              </w:rPr>
              <w:t>Закупівля гральної форми</w:t>
            </w:r>
          </w:p>
        </w:tc>
        <w:tc>
          <w:tcPr>
            <w:tcW w:w="1134" w:type="dxa"/>
          </w:tcPr>
          <w:p w:rsidR="00D57EDC" w:rsidRPr="000472AC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0472AC">
              <w:rPr>
                <w:rFonts w:eastAsia="Times New Roman"/>
                <w:sz w:val="24"/>
                <w:szCs w:val="24"/>
                <w:lang w:val="uk-UA" w:eastAsia="ar-SA"/>
              </w:rPr>
              <w:t>120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850.00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102000.00</w:t>
            </w: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102000.00</w:t>
            </w: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D57EDC" w:rsidRPr="00D80A9D" w:rsidTr="00A447EC">
        <w:trPr>
          <w:trHeight w:hRule="exact" w:val="360"/>
        </w:trPr>
        <w:tc>
          <w:tcPr>
            <w:tcW w:w="568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1417" w:type="dxa"/>
            <w:gridSpan w:val="2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57EDC" w:rsidRPr="00D80A9D" w:rsidTr="00A447EC">
        <w:trPr>
          <w:trHeight w:hRule="exact" w:val="360"/>
        </w:trPr>
        <w:tc>
          <w:tcPr>
            <w:tcW w:w="3119" w:type="dxa"/>
            <w:gridSpan w:val="4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102000.00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57EDC" w:rsidRPr="00D80A9D" w:rsidTr="00A447EC">
        <w:trPr>
          <w:trHeight w:hRule="exact" w:val="1122"/>
        </w:trPr>
        <w:tc>
          <w:tcPr>
            <w:tcW w:w="568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7" w:type="dxa"/>
            <w:gridSpan w:val="2"/>
          </w:tcPr>
          <w:p w:rsidR="00D57EDC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41035A">
              <w:rPr>
                <w:rFonts w:eastAsia="Times New Roman"/>
                <w:sz w:val="20"/>
                <w:szCs w:val="20"/>
                <w:lang w:val="uk-UA" w:eastAsia="ar-SA"/>
              </w:rPr>
              <w:t>Закупівля гандбольних м</w:t>
            </w:r>
            <w:r w:rsidRPr="0041035A">
              <w:rPr>
                <w:rFonts w:eastAsia="Times New Roman"/>
                <w:sz w:val="20"/>
                <w:szCs w:val="20"/>
                <w:lang w:eastAsia="ar-SA"/>
              </w:rPr>
              <w:t>`</w:t>
            </w:r>
            <w:proofErr w:type="spellStart"/>
            <w:r w:rsidRPr="0041035A">
              <w:rPr>
                <w:rFonts w:eastAsia="Times New Roman"/>
                <w:sz w:val="20"/>
                <w:szCs w:val="20"/>
                <w:lang w:val="uk-UA" w:eastAsia="ar-SA"/>
              </w:rPr>
              <w:t>ячів</w:t>
            </w:r>
            <w:proofErr w:type="spellEnd"/>
            <w:r w:rsidRPr="0041035A">
              <w:rPr>
                <w:rFonts w:eastAsia="Times New Roman"/>
                <w:sz w:val="20"/>
                <w:szCs w:val="20"/>
                <w:lang w:val="uk-UA" w:eastAsia="ar-SA"/>
              </w:rPr>
              <w:t xml:space="preserve"> </w:t>
            </w:r>
          </w:p>
          <w:p w:rsidR="00D57EDC" w:rsidRPr="0041035A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41035A">
              <w:rPr>
                <w:rFonts w:eastAsia="Times New Roman"/>
                <w:sz w:val="20"/>
                <w:szCs w:val="20"/>
                <w:lang w:val="en-US" w:eastAsia="ar-SA"/>
              </w:rPr>
              <w:t>Kempo</w:t>
            </w:r>
            <w:proofErr w:type="spellEnd"/>
            <w:r w:rsidRPr="0041035A">
              <w:rPr>
                <w:rFonts w:eastAsia="Times New Roman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134" w:type="dxa"/>
          </w:tcPr>
          <w:p w:rsidR="00D57EDC" w:rsidRPr="000472AC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0472AC">
              <w:rPr>
                <w:rFonts w:eastAsia="Times New Roman"/>
                <w:sz w:val="24"/>
                <w:szCs w:val="24"/>
                <w:lang w:val="uk-UA" w:eastAsia="ar-SA"/>
              </w:rPr>
              <w:t>120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4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50.00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54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54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D57EDC" w:rsidRPr="00D80A9D" w:rsidTr="00A447EC">
        <w:trPr>
          <w:trHeight w:hRule="exact" w:val="360"/>
        </w:trPr>
        <w:tc>
          <w:tcPr>
            <w:tcW w:w="568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sz w:val="24"/>
                <w:szCs w:val="24"/>
                <w:lang w:val="uk-UA" w:eastAsia="ar-SA"/>
              </w:rPr>
              <w:t>…</w:t>
            </w:r>
          </w:p>
        </w:tc>
        <w:tc>
          <w:tcPr>
            <w:tcW w:w="1417" w:type="dxa"/>
            <w:gridSpan w:val="2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57EDC" w:rsidRPr="00D80A9D" w:rsidTr="00A447EC">
        <w:trPr>
          <w:trHeight w:hRule="exact" w:val="360"/>
        </w:trPr>
        <w:tc>
          <w:tcPr>
            <w:tcW w:w="3119" w:type="dxa"/>
            <w:gridSpan w:val="4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54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57EDC" w:rsidRPr="00D80A9D" w:rsidTr="00A447EC">
        <w:trPr>
          <w:trHeight w:hRule="exact" w:val="1120"/>
        </w:trPr>
        <w:tc>
          <w:tcPr>
            <w:tcW w:w="568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 xml:space="preserve"> 5</w:t>
            </w: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7" w:type="dxa"/>
            <w:gridSpan w:val="2"/>
          </w:tcPr>
          <w:p w:rsidR="00D57EDC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41035A">
              <w:rPr>
                <w:rFonts w:eastAsia="Times New Roman"/>
                <w:sz w:val="20"/>
                <w:szCs w:val="20"/>
                <w:lang w:val="uk-UA" w:eastAsia="ar-SA"/>
              </w:rPr>
              <w:t>Закупівля гандбольних м</w:t>
            </w:r>
            <w:r w:rsidRPr="0041035A">
              <w:rPr>
                <w:rFonts w:eastAsia="Times New Roman"/>
                <w:sz w:val="20"/>
                <w:szCs w:val="20"/>
                <w:lang w:eastAsia="ar-SA"/>
              </w:rPr>
              <w:t>`</w:t>
            </w:r>
            <w:proofErr w:type="spellStart"/>
            <w:r w:rsidRPr="0041035A">
              <w:rPr>
                <w:rFonts w:eastAsia="Times New Roman"/>
                <w:sz w:val="20"/>
                <w:szCs w:val="20"/>
                <w:lang w:val="uk-UA" w:eastAsia="ar-SA"/>
              </w:rPr>
              <w:t>ячів</w:t>
            </w:r>
            <w:proofErr w:type="spellEnd"/>
            <w:r w:rsidRPr="0041035A">
              <w:rPr>
                <w:rFonts w:eastAsia="Times New Roman"/>
                <w:sz w:val="20"/>
                <w:szCs w:val="20"/>
                <w:lang w:val="uk-UA" w:eastAsia="ar-SA"/>
              </w:rPr>
              <w:t xml:space="preserve"> </w:t>
            </w:r>
          </w:p>
          <w:p w:rsidR="00D57EDC" w:rsidRPr="0041035A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41035A">
              <w:rPr>
                <w:rFonts w:eastAsia="Times New Roman"/>
                <w:sz w:val="20"/>
                <w:szCs w:val="20"/>
                <w:lang w:val="en-US" w:eastAsia="ar-SA"/>
              </w:rPr>
              <w:t>Kempo</w:t>
            </w:r>
            <w:proofErr w:type="spellEnd"/>
            <w:r w:rsidRPr="0041035A">
              <w:rPr>
                <w:rFonts w:eastAsia="Times New Roman"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1134" w:type="dxa"/>
          </w:tcPr>
          <w:p w:rsidR="00D57EDC" w:rsidRPr="000472AC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0472AC">
              <w:rPr>
                <w:rFonts w:eastAsia="Times New Roman"/>
                <w:sz w:val="24"/>
                <w:szCs w:val="24"/>
                <w:lang w:val="uk-UA" w:eastAsia="ar-SA"/>
              </w:rPr>
              <w:t>120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6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50.00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78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78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000.00</w:t>
            </w: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D57EDC" w:rsidRPr="00D80A9D" w:rsidTr="00A447EC">
        <w:trPr>
          <w:trHeight w:hRule="exact" w:val="437"/>
        </w:trPr>
        <w:tc>
          <w:tcPr>
            <w:tcW w:w="568" w:type="dxa"/>
          </w:tcPr>
          <w:p w:rsidR="00D57EDC" w:rsidRDefault="00D57EDC" w:rsidP="00A447EC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1417" w:type="dxa"/>
            <w:gridSpan w:val="2"/>
          </w:tcPr>
          <w:p w:rsidR="00D57EDC" w:rsidRPr="00BC3683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D57EDC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1276" w:type="dxa"/>
          </w:tcPr>
          <w:p w:rsidR="00D57EDC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1984" w:type="dxa"/>
          </w:tcPr>
          <w:p w:rsidR="00D57EDC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</w:p>
        </w:tc>
        <w:tc>
          <w:tcPr>
            <w:tcW w:w="2349" w:type="dxa"/>
          </w:tcPr>
          <w:p w:rsidR="00D57EDC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57EDC" w:rsidRPr="00D80A9D" w:rsidTr="00A447EC">
        <w:trPr>
          <w:trHeight w:hRule="exact" w:val="1847"/>
        </w:trPr>
        <w:tc>
          <w:tcPr>
            <w:tcW w:w="568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</w:t>
            </w: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7" w:type="dxa"/>
            <w:gridSpan w:val="2"/>
          </w:tcPr>
          <w:p w:rsidR="00D57EDC" w:rsidRPr="0041035A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41035A">
              <w:rPr>
                <w:rFonts w:eastAsia="Times New Roman"/>
                <w:sz w:val="20"/>
                <w:szCs w:val="20"/>
                <w:lang w:val="uk-UA" w:eastAsia="ar-SA"/>
              </w:rPr>
              <w:t>Проведення турнірів, навчально-тренувальних зборів</w:t>
            </w:r>
          </w:p>
        </w:tc>
        <w:tc>
          <w:tcPr>
            <w:tcW w:w="1134" w:type="dxa"/>
          </w:tcPr>
          <w:p w:rsidR="00D57EDC" w:rsidRPr="000472AC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36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20000.00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7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20000.00</w:t>
            </w:r>
          </w:p>
        </w:tc>
        <w:tc>
          <w:tcPr>
            <w:tcW w:w="1984" w:type="dxa"/>
          </w:tcPr>
          <w:p w:rsidR="00D57EDC" w:rsidRPr="00DE10C6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655200.00</w:t>
            </w: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64800.00</w:t>
            </w:r>
          </w:p>
        </w:tc>
      </w:tr>
      <w:tr w:rsidR="00D57EDC" w:rsidRPr="00D80A9D" w:rsidTr="00A447EC">
        <w:trPr>
          <w:trHeight w:hRule="exact" w:val="360"/>
        </w:trPr>
        <w:tc>
          <w:tcPr>
            <w:tcW w:w="3119" w:type="dxa"/>
            <w:gridSpan w:val="4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7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20000.00</w:t>
            </w:r>
          </w:p>
        </w:tc>
        <w:tc>
          <w:tcPr>
            <w:tcW w:w="1276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57EDC" w:rsidRPr="00D80A9D" w:rsidTr="00A447EC">
        <w:trPr>
          <w:trHeight w:hRule="exact" w:val="360"/>
        </w:trPr>
        <w:tc>
          <w:tcPr>
            <w:tcW w:w="5671" w:type="dxa"/>
            <w:gridSpan w:val="6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lastRenderedPageBreak/>
              <w:t xml:space="preserve"> Всього по проекту:</w:t>
            </w:r>
          </w:p>
        </w:tc>
        <w:tc>
          <w:tcPr>
            <w:tcW w:w="1984" w:type="dxa"/>
          </w:tcPr>
          <w:p w:rsidR="00D57EDC" w:rsidRPr="0041035A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 w:rsidRPr="0041035A">
              <w:rPr>
                <w:rFonts w:eastAsia="Times New Roman"/>
                <w:b/>
                <w:sz w:val="24"/>
                <w:szCs w:val="24"/>
                <w:lang w:val="en-US" w:eastAsia="ar-SA"/>
              </w:rPr>
              <w:t>12</w:t>
            </w: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31200</w:t>
            </w:r>
            <w:r w:rsidRPr="0041035A">
              <w:rPr>
                <w:rFonts w:eastAsia="Times New Roman"/>
                <w:b/>
                <w:sz w:val="24"/>
                <w:szCs w:val="24"/>
                <w:lang w:val="en-US" w:eastAsia="ar-SA"/>
              </w:rPr>
              <w:t>.00</w:t>
            </w: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64800.00</w:t>
            </w:r>
          </w:p>
        </w:tc>
      </w:tr>
      <w:tr w:rsidR="00D57EDC" w:rsidRPr="00D80A9D" w:rsidTr="00A447EC">
        <w:trPr>
          <w:trHeight w:hRule="exact" w:val="360"/>
        </w:trPr>
        <w:tc>
          <w:tcPr>
            <w:tcW w:w="5671" w:type="dxa"/>
            <w:gridSpan w:val="6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 w:rsidRPr="00D80A9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Загальний бюджет проекту</w:t>
            </w:r>
          </w:p>
        </w:tc>
        <w:tc>
          <w:tcPr>
            <w:tcW w:w="1984" w:type="dxa"/>
          </w:tcPr>
          <w:p w:rsidR="00D57EDC" w:rsidRPr="0041035A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41035A">
              <w:rPr>
                <w:rFonts w:eastAsia="Times New Roman"/>
                <w:b/>
                <w:sz w:val="24"/>
                <w:szCs w:val="24"/>
                <w:lang w:val="en-US" w:eastAsia="ar-SA"/>
              </w:rPr>
              <w:t>1296000.00</w:t>
            </w: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D57EDC" w:rsidRPr="00D80A9D" w:rsidTr="00A447EC">
        <w:trPr>
          <w:trHeight w:hRule="exact" w:val="727"/>
        </w:trPr>
        <w:tc>
          <w:tcPr>
            <w:tcW w:w="5671" w:type="dxa"/>
            <w:gridSpan w:val="6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984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D57EDC" w:rsidRPr="00D80A9D" w:rsidRDefault="00D57EDC" w:rsidP="00A447EC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</w:tbl>
    <w:p w:rsidR="00D57EDC" w:rsidRPr="00D80A9D" w:rsidRDefault="00D57EDC" w:rsidP="00D57EDC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D57EDC" w:rsidRPr="00D80A9D" w:rsidRDefault="00D57EDC" w:rsidP="00D57ED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D80A9D">
        <w:rPr>
          <w:rFonts w:ascii="Times New Roman" w:eastAsia="Times New Roman" w:hAnsi="Times New Roman"/>
          <w:sz w:val="24"/>
          <w:szCs w:val="24"/>
          <w:lang w:val="uk-UA" w:eastAsia="ar-SA"/>
        </w:rPr>
        <w:t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середньо-статистичного розміру.</w:t>
      </w:r>
    </w:p>
    <w:p w:rsidR="00D57EDC" w:rsidRPr="00D80A9D" w:rsidRDefault="00D57EDC" w:rsidP="00D57EDC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p w:rsidR="00D57EDC" w:rsidRPr="00D80A9D" w:rsidRDefault="00D57EDC" w:rsidP="00D57EDC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D57EDC" w:rsidRPr="00D80A9D" w:rsidRDefault="00D57EDC" w:rsidP="00D57EDC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900"/>
        <w:gridCol w:w="1050"/>
        <w:gridCol w:w="1470"/>
        <w:gridCol w:w="720"/>
        <w:gridCol w:w="3060"/>
      </w:tblGrid>
      <w:tr w:rsidR="00D57EDC" w:rsidRPr="00D80A9D" w:rsidTr="00A447EC"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Кондратюк Ю.В.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Ю.В. Кондратюк</w:t>
            </w:r>
          </w:p>
        </w:tc>
      </w:tr>
      <w:tr w:rsidR="00D57EDC" w:rsidRPr="00D80A9D" w:rsidTr="00A447EC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12.10.2017</w:t>
            </w:r>
          </w:p>
        </w:tc>
      </w:tr>
      <w:tr w:rsidR="00D57EDC" w:rsidRPr="00D80A9D" w:rsidTr="00A447E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D80A9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D57EDC" w:rsidRPr="00D80A9D" w:rsidRDefault="00D57EDC" w:rsidP="00A447EC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D57EDC" w:rsidRPr="00D80A9D" w:rsidRDefault="00D57EDC" w:rsidP="00D57EDC">
      <w:pPr>
        <w:suppressAutoHyphens/>
        <w:spacing w:after="0" w:line="240" w:lineRule="auto"/>
        <w:jc w:val="both"/>
        <w:rPr>
          <w:rFonts w:eastAsia="Times New Roman"/>
          <w:i/>
          <w:szCs w:val="28"/>
          <w:lang w:val="uk-UA" w:eastAsia="ar-SA"/>
        </w:rPr>
      </w:pPr>
    </w:p>
    <w:p w:rsidR="00D57EDC" w:rsidRPr="00D80A9D" w:rsidRDefault="00D57EDC" w:rsidP="00D57EDC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D57EDC" w:rsidRPr="00D80A9D" w:rsidRDefault="00D57EDC" w:rsidP="00D57EDC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D57EDC" w:rsidRPr="004A782D" w:rsidRDefault="00D57EDC" w:rsidP="00D57EDC">
      <w:pPr>
        <w:rPr>
          <w:lang w:val="uk-UA"/>
        </w:rPr>
      </w:pPr>
    </w:p>
    <w:p w:rsidR="00FE311C" w:rsidRDefault="00D57EDC">
      <w:bookmarkStart w:id="0" w:name="_GoBack"/>
      <w:bookmarkEnd w:id="0"/>
    </w:p>
    <w:sectPr w:rsidR="00FE31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DC"/>
    <w:rsid w:val="000D5826"/>
    <w:rsid w:val="00767738"/>
    <w:rsid w:val="00D5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7EDC"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7EDC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2017-10-13T09:49:00Z</dcterms:created>
  <dcterms:modified xsi:type="dcterms:W3CDTF">2017-10-13T09:50:00Z</dcterms:modified>
</cp:coreProperties>
</file>