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B8" w:rsidRDefault="005948B8" w:rsidP="005948B8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ІІІ. БЮДЖЕТ ПРОЕКТУ</w:t>
      </w:r>
    </w:p>
    <w:p w:rsidR="005948B8" w:rsidRPr="003C3321" w:rsidRDefault="005948B8" w:rsidP="005948B8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3321">
        <w:rPr>
          <w:rFonts w:ascii="Times New Roman" w:hAnsi="Times New Roman"/>
          <w:sz w:val="28"/>
          <w:szCs w:val="28"/>
        </w:rPr>
        <w:tab/>
        <w:t>У цьому розділі необхідно зазначити всі кошти, що будуть залучені для реалізації проекту, джерела їх отримання (показати в таблиці).</w:t>
      </w:r>
    </w:p>
    <w:p w:rsidR="005948B8" w:rsidRPr="003C3321" w:rsidRDefault="005948B8" w:rsidP="005948B8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3C3321">
        <w:rPr>
          <w:rFonts w:ascii="Times New Roman" w:hAnsi="Times New Roman"/>
          <w:b/>
          <w:sz w:val="28"/>
          <w:szCs w:val="28"/>
        </w:rPr>
        <w:t>Загальний бюджет проекту</w:t>
      </w:r>
    </w:p>
    <w:tbl>
      <w:tblPr>
        <w:tblW w:w="11429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510"/>
        <w:gridCol w:w="3170"/>
        <w:gridCol w:w="1701"/>
        <w:gridCol w:w="2126"/>
        <w:gridCol w:w="1938"/>
        <w:gridCol w:w="1701"/>
        <w:gridCol w:w="283"/>
      </w:tblGrid>
      <w:tr w:rsidR="005948B8" w:rsidRPr="003C3321" w:rsidTr="005948B8">
        <w:trPr>
          <w:cantSplit/>
          <w:trHeight w:hRule="exact" w:val="40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з/</w:t>
            </w:r>
            <w:proofErr w:type="gram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Розрахунок статті витрат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5948B8" w:rsidRPr="003C3321" w:rsidTr="005948B8">
        <w:trPr>
          <w:cantSplit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фонд конкурсу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заявник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5948B8" w:rsidRPr="003C3321" w:rsidTr="005948B8">
        <w:trPr>
          <w:trHeight w:hRule="exact" w:val="3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Захід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5948B8" w:rsidRPr="003C3321" w:rsidTr="005948B8">
        <w:trPr>
          <w:trHeight w:hRule="exact" w:val="90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Проектно-кошторисна до</w:t>
            </w:r>
            <w:bookmarkStart w:id="0" w:name="_GoBack"/>
            <w:bookmarkEnd w:id="0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кументація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Виготовлення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304 236,00 грн. </w:t>
            </w:r>
          </w:p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*2.5 % = 7 605,90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</w:t>
            </w: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A66CA9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A66CA9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66C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7 605,90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грн.</w:t>
            </w:r>
          </w:p>
        </w:tc>
        <w:tc>
          <w:tcPr>
            <w:tcW w:w="283" w:type="dxa"/>
            <w:vMerge/>
            <w:tcBorders>
              <w:left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5948B8" w:rsidRPr="003C3321" w:rsidTr="005948B8">
        <w:trPr>
          <w:trHeight w:hRule="exact" w:val="9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Експертиза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Проведення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304 236,00 грн. </w:t>
            </w:r>
          </w:p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*2.5 %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7 605,90</w:t>
            </w: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грн.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A66CA9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A66CA9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66C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7 605,90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грн.</w:t>
            </w:r>
          </w:p>
        </w:tc>
        <w:tc>
          <w:tcPr>
            <w:tcW w:w="283" w:type="dxa"/>
            <w:vMerge/>
            <w:tcBorders>
              <w:left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5948B8" w:rsidRPr="003C3321" w:rsidTr="005948B8">
        <w:trPr>
          <w:trHeight w:hRule="exact" w:val="85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Технічний нагляд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Проведення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304 236,00</w:t>
            </w: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грн.</w:t>
            </w:r>
          </w:p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*5 %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15 211,80</w:t>
            </w: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грн.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A66CA9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66C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12 923,60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грн.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A66CA9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66C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2 288,20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грн.</w:t>
            </w:r>
          </w:p>
        </w:tc>
        <w:tc>
          <w:tcPr>
            <w:tcW w:w="283" w:type="dxa"/>
            <w:vMerge/>
            <w:tcBorders>
              <w:left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5948B8" w:rsidRPr="003C3321" w:rsidTr="005948B8">
        <w:trPr>
          <w:trHeight w:hRule="exact" w:val="8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Авторський нагляд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Проведення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304 236,00</w:t>
            </w: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грн.</w:t>
            </w:r>
          </w:p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*5 %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15 211,80</w:t>
            </w: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грн.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A66CA9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66C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15 211,80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грн.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A66CA9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5948B8" w:rsidRPr="003C3321" w:rsidTr="005948B8">
        <w:trPr>
          <w:trHeight w:val="448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</w:tcBorders>
          </w:tcPr>
          <w:p w:rsidR="005948B8" w:rsidRDefault="005948B8" w:rsidP="005948B8">
            <w:pPr>
              <w:pStyle w:val="a3"/>
              <w:numPr>
                <w:ilvl w:val="0"/>
                <w:numId w:val="1"/>
              </w:numPr>
              <w:tabs>
                <w:tab w:val="left" w:pos="226"/>
              </w:tabs>
              <w:suppressAutoHyphens/>
              <w:snapToGrid w:val="0"/>
              <w:spacing w:after="0" w:line="240" w:lineRule="auto"/>
              <w:ind w:left="84" w:firstLine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36E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Встановлення металопластикових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вікон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Віконда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«Стандарт» - 5-ти камерний профіль, монтажна глибина 70 мм., склопакет 2 камерний, енергозберігаючий, 4І-10-4-10-4І, фурнітура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AXOR</w:t>
            </w:r>
          </w:p>
          <w:p w:rsidR="005948B8" w:rsidRDefault="005948B8" w:rsidP="000D0989">
            <w:pPr>
              <w:pStyle w:val="a3"/>
              <w:tabs>
                <w:tab w:val="left" w:pos="226"/>
              </w:tabs>
              <w:suppressAutoHyphens/>
              <w:snapToGrid w:val="0"/>
              <w:spacing w:after="0" w:line="240" w:lineRule="auto"/>
              <w:ind w:left="8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(48 шт.- 103,27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м.)</w:t>
            </w:r>
          </w:p>
          <w:p w:rsidR="005948B8" w:rsidRDefault="005948B8" w:rsidP="000D0989">
            <w:pPr>
              <w:pStyle w:val="a3"/>
              <w:tabs>
                <w:tab w:val="left" w:pos="226"/>
              </w:tabs>
              <w:suppressAutoHyphens/>
              <w:snapToGrid w:val="0"/>
              <w:spacing w:after="0" w:line="240" w:lineRule="auto"/>
              <w:ind w:left="8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948B8" w:rsidRPr="007C67BD" w:rsidRDefault="005948B8" w:rsidP="005948B8">
            <w:pPr>
              <w:pStyle w:val="a3"/>
              <w:numPr>
                <w:ilvl w:val="0"/>
                <w:numId w:val="1"/>
              </w:numPr>
              <w:tabs>
                <w:tab w:val="left" w:pos="226"/>
                <w:tab w:val="left" w:pos="728"/>
              </w:tabs>
              <w:suppressAutoHyphens/>
              <w:snapToGrid w:val="0"/>
              <w:spacing w:after="0" w:line="240" w:lineRule="auto"/>
              <w:ind w:left="84" w:firstLine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C67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Встановлення підвіконників – білі ПВХ (48 шт.)</w:t>
            </w:r>
          </w:p>
          <w:p w:rsidR="005948B8" w:rsidRDefault="005948B8" w:rsidP="005948B8">
            <w:pPr>
              <w:pStyle w:val="a3"/>
              <w:numPr>
                <w:ilvl w:val="0"/>
                <w:numId w:val="1"/>
              </w:numPr>
              <w:tabs>
                <w:tab w:val="left" w:pos="652"/>
              </w:tabs>
              <w:suppressAutoHyphens/>
              <w:snapToGrid w:val="0"/>
              <w:spacing w:after="0" w:line="240" w:lineRule="auto"/>
              <w:ind w:left="226" w:hanging="14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66CA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Встановлення відливів (48 шт.)</w:t>
            </w:r>
          </w:p>
          <w:p w:rsidR="005948B8" w:rsidRPr="003C3321" w:rsidRDefault="005948B8" w:rsidP="005948B8">
            <w:pPr>
              <w:pStyle w:val="a3"/>
              <w:numPr>
                <w:ilvl w:val="0"/>
                <w:numId w:val="1"/>
              </w:numPr>
              <w:tabs>
                <w:tab w:val="left" w:pos="226"/>
              </w:tabs>
              <w:spacing w:after="0" w:line="240" w:lineRule="auto"/>
              <w:ind w:left="84" w:right="-96" w:firstLine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C3321">
              <w:rPr>
                <w:rFonts w:ascii="Times New Roman" w:hAnsi="Times New Roman"/>
                <w:sz w:val="24"/>
                <w:szCs w:val="24"/>
              </w:rPr>
              <w:t>Зовнішнє оздоблення і утеплення віконних отворів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Матеріали та робота</w:t>
            </w:r>
          </w:p>
          <w:p w:rsidR="005948B8" w:rsidRPr="003C3321" w:rsidRDefault="005948B8" w:rsidP="000D09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304 236,00 грн.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</w:tcPr>
          <w:p w:rsidR="005948B8" w:rsidRPr="00A66CA9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66C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304 236,00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грн.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5948B8" w:rsidRPr="00A66CA9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5948B8" w:rsidRPr="003C3321" w:rsidTr="005948B8">
        <w:trPr>
          <w:trHeight w:hRule="exact" w:val="563"/>
        </w:trPr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1436E8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43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1436E8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43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349 871,40 грн.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1436E8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43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332 371,40 грн.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8B8" w:rsidRPr="001436E8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43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17 500,00грн.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bottom w:val="nil"/>
            </w:tcBorders>
          </w:tcPr>
          <w:p w:rsidR="005948B8" w:rsidRPr="003C3321" w:rsidRDefault="005948B8" w:rsidP="000D0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</w:tbl>
    <w:p w:rsidR="005948B8" w:rsidRPr="003C3321" w:rsidRDefault="005948B8" w:rsidP="005948B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3321">
        <w:rPr>
          <w:rFonts w:ascii="Times New Roman" w:hAnsi="Times New Roman"/>
          <w:sz w:val="28"/>
          <w:szCs w:val="28"/>
        </w:rPr>
        <w:t>Ціни мають бути обґрунтованими та не перевищувати середньостатистичного розміру.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891"/>
        <w:gridCol w:w="1043"/>
        <w:gridCol w:w="1456"/>
        <w:gridCol w:w="713"/>
        <w:gridCol w:w="3038"/>
      </w:tblGrid>
      <w:tr w:rsidR="005948B8" w:rsidRPr="00471D68" w:rsidTr="000D0989"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1D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Попова С.П.</w:t>
            </w:r>
          </w:p>
        </w:tc>
      </w:tr>
      <w:tr w:rsidR="005948B8" w:rsidRPr="00471D68" w:rsidTr="000D0989"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71D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71D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</w:pPr>
            <w:r w:rsidRPr="00471D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ініціал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и</w:t>
            </w:r>
            <w:r w:rsidRPr="00471D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, прізвище</w:t>
            </w:r>
          </w:p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  <w:p w:rsidR="005948B8" w:rsidRPr="0008055C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09.10.2017 року</w:t>
            </w:r>
          </w:p>
        </w:tc>
      </w:tr>
      <w:tr w:rsidR="005948B8" w:rsidRPr="00471D68" w:rsidTr="000D098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48B8" w:rsidRPr="00471D68" w:rsidRDefault="005948B8" w:rsidP="000D0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71D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дата</w:t>
            </w:r>
          </w:p>
        </w:tc>
      </w:tr>
    </w:tbl>
    <w:p w:rsidR="007350A8" w:rsidRPr="005948B8" w:rsidRDefault="007350A8">
      <w:pPr>
        <w:rPr>
          <w:lang w:val="uk-UA"/>
        </w:rPr>
      </w:pPr>
    </w:p>
    <w:sectPr w:rsidR="007350A8" w:rsidRPr="00594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3C5"/>
    <w:multiLevelType w:val="hybridMultilevel"/>
    <w:tmpl w:val="3FD8D54C"/>
    <w:lvl w:ilvl="0" w:tplc="86DE86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82235"/>
    <w:multiLevelType w:val="hybridMultilevel"/>
    <w:tmpl w:val="8BC81104"/>
    <w:lvl w:ilvl="0" w:tplc="ADD6714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B8"/>
    <w:rsid w:val="005948B8"/>
    <w:rsid w:val="0070294B"/>
    <w:rsid w:val="007350A8"/>
    <w:rsid w:val="00913890"/>
    <w:rsid w:val="0093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48B8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48B8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e_sum428_3</dc:creator>
  <cp:lastModifiedBy>e_sum428_3</cp:lastModifiedBy>
  <cp:revision>1</cp:revision>
  <dcterms:created xsi:type="dcterms:W3CDTF">2017-10-24T06:22:00Z</dcterms:created>
  <dcterms:modified xsi:type="dcterms:W3CDTF">2017-10-24T06:22:00Z</dcterms:modified>
</cp:coreProperties>
</file>